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5ED80" w14:textId="77777777" w:rsidR="00B64F3D" w:rsidRDefault="00B64F3D">
      <w:pPr>
        <w:pBdr>
          <w:top w:val="nil"/>
          <w:left w:val="nil"/>
          <w:bottom w:val="nil"/>
          <w:right w:val="nil"/>
          <w:between w:val="nil"/>
        </w:pBdr>
        <w:shd w:val="clear" w:color="auto" w:fill="FFFFFF"/>
        <w:spacing w:after="0" w:line="240" w:lineRule="auto"/>
        <w:jc w:val="center"/>
        <w:rPr>
          <w:rFonts w:ascii="Tahoma" w:eastAsia="Tahoma" w:hAnsi="Tahoma" w:cs="Tahoma"/>
          <w:b/>
          <w:color w:val="000000"/>
          <w:sz w:val="24"/>
          <w:szCs w:val="24"/>
        </w:rPr>
      </w:pPr>
      <w:bookmarkStart w:id="0" w:name="_heading=h.gjdgxs" w:colFirst="0" w:colLast="0"/>
      <w:bookmarkEnd w:id="0"/>
    </w:p>
    <w:p w14:paraId="67C5ED81" w14:textId="77777777" w:rsidR="00B64F3D" w:rsidRDefault="00B64F3D">
      <w:pPr>
        <w:pBdr>
          <w:top w:val="nil"/>
          <w:left w:val="nil"/>
          <w:bottom w:val="nil"/>
          <w:right w:val="nil"/>
          <w:between w:val="nil"/>
        </w:pBdr>
        <w:shd w:val="clear" w:color="auto" w:fill="FFFFFF"/>
        <w:spacing w:after="0" w:line="240" w:lineRule="auto"/>
        <w:rPr>
          <w:rFonts w:ascii="Tahoma" w:eastAsia="Tahoma" w:hAnsi="Tahoma" w:cs="Tahoma"/>
          <w:b/>
          <w:color w:val="000000"/>
          <w:sz w:val="28"/>
          <w:szCs w:val="28"/>
        </w:rPr>
      </w:pPr>
    </w:p>
    <w:p w14:paraId="67C5ED82" w14:textId="77777777" w:rsidR="00B64F3D" w:rsidRDefault="00286EAE">
      <w:pPr>
        <w:pBdr>
          <w:top w:val="nil"/>
          <w:left w:val="nil"/>
          <w:bottom w:val="nil"/>
          <w:right w:val="nil"/>
          <w:between w:val="nil"/>
        </w:pBdr>
        <w:shd w:val="clear" w:color="auto" w:fill="FFFFFF"/>
        <w:spacing w:after="0" w:line="240" w:lineRule="auto"/>
        <w:jc w:val="center"/>
        <w:rPr>
          <w:color w:val="555555"/>
          <w:sz w:val="28"/>
          <w:szCs w:val="28"/>
        </w:rPr>
      </w:pPr>
      <w:r>
        <w:rPr>
          <w:b/>
          <w:color w:val="000000"/>
          <w:sz w:val="28"/>
          <w:szCs w:val="28"/>
        </w:rPr>
        <w:t>MILANO</w:t>
      </w:r>
    </w:p>
    <w:p w14:paraId="67C5ED83" w14:textId="77777777" w:rsidR="00B64F3D" w:rsidRDefault="00286EAE">
      <w:pPr>
        <w:pBdr>
          <w:top w:val="nil"/>
          <w:left w:val="nil"/>
          <w:bottom w:val="nil"/>
          <w:right w:val="nil"/>
          <w:between w:val="nil"/>
        </w:pBdr>
        <w:shd w:val="clear" w:color="auto" w:fill="FFFFFF"/>
        <w:spacing w:after="0" w:line="240" w:lineRule="auto"/>
        <w:jc w:val="center"/>
        <w:rPr>
          <w:b/>
          <w:color w:val="000000"/>
          <w:sz w:val="28"/>
          <w:szCs w:val="28"/>
        </w:rPr>
      </w:pPr>
      <w:r>
        <w:rPr>
          <w:b/>
          <w:color w:val="000000"/>
          <w:sz w:val="28"/>
          <w:szCs w:val="28"/>
        </w:rPr>
        <w:t>MUSEO DIOCESANO CARLO MARIA MARTINI</w:t>
      </w:r>
    </w:p>
    <w:p w14:paraId="67C5ED84" w14:textId="77777777" w:rsidR="00B64F3D" w:rsidRDefault="00B64F3D">
      <w:pPr>
        <w:pBdr>
          <w:top w:val="nil"/>
          <w:left w:val="nil"/>
          <w:bottom w:val="nil"/>
          <w:right w:val="nil"/>
          <w:between w:val="nil"/>
        </w:pBdr>
        <w:shd w:val="clear" w:color="auto" w:fill="FFFFFF"/>
        <w:spacing w:after="0" w:line="240" w:lineRule="auto"/>
        <w:jc w:val="center"/>
        <w:rPr>
          <w:b/>
          <w:color w:val="000000"/>
          <w:sz w:val="28"/>
          <w:szCs w:val="28"/>
        </w:rPr>
      </w:pPr>
    </w:p>
    <w:p w14:paraId="67C5ED85" w14:textId="77777777" w:rsidR="00B64F3D" w:rsidRDefault="00286EAE">
      <w:pPr>
        <w:spacing w:after="0"/>
        <w:jc w:val="center"/>
        <w:rPr>
          <w:b/>
          <w:i/>
          <w:sz w:val="28"/>
          <w:szCs w:val="28"/>
        </w:rPr>
      </w:pPr>
      <w:r>
        <w:rPr>
          <w:b/>
          <w:i/>
          <w:sz w:val="28"/>
          <w:szCs w:val="28"/>
        </w:rPr>
        <w:t>UN CAPOLAVORO PER MILANO 2024</w:t>
      </w:r>
    </w:p>
    <w:p w14:paraId="67C5ED86" w14:textId="77777777" w:rsidR="00B64F3D" w:rsidRDefault="00B64F3D">
      <w:pPr>
        <w:pBdr>
          <w:top w:val="nil"/>
          <w:left w:val="nil"/>
          <w:bottom w:val="nil"/>
          <w:right w:val="nil"/>
          <w:between w:val="nil"/>
        </w:pBdr>
        <w:shd w:val="clear" w:color="auto" w:fill="FFFFFF"/>
        <w:spacing w:after="0" w:line="240" w:lineRule="auto"/>
        <w:rPr>
          <w:color w:val="555555"/>
          <w:sz w:val="28"/>
          <w:szCs w:val="28"/>
        </w:rPr>
      </w:pPr>
    </w:p>
    <w:p w14:paraId="67C5ED87" w14:textId="77777777" w:rsidR="00B64F3D" w:rsidRDefault="00286EAE">
      <w:pPr>
        <w:pBdr>
          <w:top w:val="nil"/>
          <w:left w:val="nil"/>
          <w:bottom w:val="nil"/>
          <w:right w:val="nil"/>
          <w:between w:val="nil"/>
        </w:pBdr>
        <w:shd w:val="clear" w:color="auto" w:fill="FFFFFF"/>
        <w:spacing w:after="0" w:line="240" w:lineRule="auto"/>
        <w:jc w:val="center"/>
        <w:rPr>
          <w:b/>
          <w:color w:val="000000"/>
          <w:sz w:val="32"/>
          <w:szCs w:val="32"/>
          <w:highlight w:val="white"/>
        </w:rPr>
      </w:pPr>
      <w:r>
        <w:rPr>
          <w:b/>
          <w:color w:val="000000"/>
          <w:sz w:val="32"/>
          <w:szCs w:val="32"/>
          <w:highlight w:val="white"/>
        </w:rPr>
        <w:t xml:space="preserve">SANDRO BOTTICELLI </w:t>
      </w:r>
      <w:r>
        <w:rPr>
          <w:b/>
          <w:color w:val="000000"/>
          <w:sz w:val="32"/>
          <w:szCs w:val="32"/>
          <w:highlight w:val="white"/>
        </w:rPr>
        <w:br/>
        <w:t>Adorazione dei Magi</w:t>
      </w:r>
    </w:p>
    <w:p w14:paraId="67C5ED88" w14:textId="77777777" w:rsidR="00B64F3D" w:rsidRDefault="00B64F3D">
      <w:pPr>
        <w:pBdr>
          <w:top w:val="nil"/>
          <w:left w:val="nil"/>
          <w:bottom w:val="nil"/>
          <w:right w:val="nil"/>
          <w:between w:val="nil"/>
        </w:pBdr>
        <w:shd w:val="clear" w:color="auto" w:fill="FFFFFF"/>
        <w:spacing w:after="0" w:line="240" w:lineRule="auto"/>
        <w:jc w:val="center"/>
        <w:rPr>
          <w:b/>
          <w:color w:val="000000"/>
          <w:sz w:val="24"/>
          <w:szCs w:val="24"/>
          <w:highlight w:val="white"/>
        </w:rPr>
      </w:pPr>
    </w:p>
    <w:p w14:paraId="67C5ED89" w14:textId="77777777" w:rsidR="00B64F3D" w:rsidRDefault="00286EAE">
      <w:pPr>
        <w:pBdr>
          <w:top w:val="nil"/>
          <w:left w:val="nil"/>
          <w:bottom w:val="nil"/>
          <w:right w:val="nil"/>
          <w:between w:val="nil"/>
        </w:pBdr>
        <w:shd w:val="clear" w:color="auto" w:fill="FFFFFF"/>
        <w:spacing w:after="0" w:line="240" w:lineRule="auto"/>
        <w:jc w:val="center"/>
        <w:rPr>
          <w:b/>
          <w:color w:val="000000"/>
          <w:sz w:val="26"/>
          <w:szCs w:val="26"/>
          <w:highlight w:val="white"/>
        </w:rPr>
      </w:pPr>
      <w:r>
        <w:rPr>
          <w:b/>
          <w:color w:val="000000"/>
          <w:sz w:val="26"/>
          <w:szCs w:val="26"/>
          <w:highlight w:val="white"/>
        </w:rPr>
        <w:t>Dalle Gallerie degli Uffizi</w:t>
      </w:r>
    </w:p>
    <w:p w14:paraId="67C5ED8A" w14:textId="77777777" w:rsidR="00B64F3D" w:rsidRDefault="00B64F3D">
      <w:pPr>
        <w:pBdr>
          <w:top w:val="nil"/>
          <w:left w:val="nil"/>
          <w:bottom w:val="nil"/>
          <w:right w:val="nil"/>
          <w:between w:val="nil"/>
        </w:pBdr>
        <w:shd w:val="clear" w:color="auto" w:fill="FFFFFF"/>
        <w:spacing w:after="0" w:line="240" w:lineRule="auto"/>
        <w:jc w:val="center"/>
        <w:rPr>
          <w:b/>
          <w:color w:val="000000"/>
          <w:sz w:val="32"/>
          <w:szCs w:val="32"/>
          <w:highlight w:val="white"/>
        </w:rPr>
      </w:pPr>
    </w:p>
    <w:p w14:paraId="67C5ED8B" w14:textId="77777777" w:rsidR="00B64F3D" w:rsidRDefault="00286EAE">
      <w:pPr>
        <w:pBdr>
          <w:top w:val="nil"/>
          <w:left w:val="nil"/>
          <w:bottom w:val="nil"/>
          <w:right w:val="nil"/>
          <w:between w:val="nil"/>
        </w:pBdr>
        <w:shd w:val="clear" w:color="auto" w:fill="FFFFFF"/>
        <w:spacing w:after="0" w:line="240" w:lineRule="auto"/>
        <w:jc w:val="center"/>
        <w:rPr>
          <w:color w:val="000000"/>
        </w:rPr>
      </w:pPr>
      <w:r>
        <w:rPr>
          <w:color w:val="000000"/>
        </w:rPr>
        <w:t xml:space="preserve">A cura di </w:t>
      </w:r>
      <w:r>
        <w:rPr>
          <w:b/>
          <w:color w:val="000000"/>
        </w:rPr>
        <w:t xml:space="preserve">Daniela Parenti </w:t>
      </w:r>
      <w:r>
        <w:rPr>
          <w:color w:val="000000"/>
        </w:rPr>
        <w:t>e</w:t>
      </w:r>
      <w:r>
        <w:rPr>
          <w:b/>
          <w:color w:val="000000"/>
        </w:rPr>
        <w:t xml:space="preserve"> Nadia Righi</w:t>
      </w:r>
    </w:p>
    <w:p w14:paraId="67C5ED8C" w14:textId="77777777" w:rsidR="00B64F3D" w:rsidRDefault="00B64F3D">
      <w:pPr>
        <w:pBdr>
          <w:top w:val="nil"/>
          <w:left w:val="nil"/>
          <w:bottom w:val="nil"/>
          <w:right w:val="nil"/>
          <w:between w:val="nil"/>
        </w:pBdr>
        <w:shd w:val="clear" w:color="auto" w:fill="FFFFFF"/>
        <w:spacing w:after="0" w:line="240" w:lineRule="auto"/>
        <w:jc w:val="center"/>
        <w:rPr>
          <w:b/>
          <w:color w:val="000000"/>
          <w:sz w:val="28"/>
          <w:szCs w:val="28"/>
          <w:highlight w:val="white"/>
        </w:rPr>
      </w:pPr>
    </w:p>
    <w:p w14:paraId="67C5ED8D" w14:textId="77777777" w:rsidR="00B64F3D" w:rsidRDefault="00286EAE">
      <w:pPr>
        <w:pBdr>
          <w:top w:val="nil"/>
          <w:left w:val="nil"/>
          <w:bottom w:val="nil"/>
          <w:right w:val="nil"/>
          <w:between w:val="nil"/>
        </w:pBdr>
        <w:shd w:val="clear" w:color="auto" w:fill="FFFFFF"/>
        <w:spacing w:after="0" w:line="240" w:lineRule="auto"/>
        <w:jc w:val="center"/>
        <w:rPr>
          <w:b/>
          <w:color w:val="000000"/>
        </w:rPr>
      </w:pPr>
      <w:r>
        <w:rPr>
          <w:b/>
          <w:color w:val="000000"/>
        </w:rPr>
        <w:t>Dal 29 ottobre 2024 al 2 febbraio 2025</w:t>
      </w:r>
    </w:p>
    <w:p w14:paraId="67C5ED8E" w14:textId="77777777" w:rsidR="00B64F3D" w:rsidRDefault="00B64F3D">
      <w:pPr>
        <w:pBdr>
          <w:top w:val="nil"/>
          <w:left w:val="nil"/>
          <w:bottom w:val="nil"/>
          <w:right w:val="nil"/>
          <w:between w:val="nil"/>
        </w:pBdr>
        <w:shd w:val="clear" w:color="auto" w:fill="FFFFFF"/>
        <w:spacing w:after="0" w:line="240" w:lineRule="auto"/>
        <w:jc w:val="center"/>
        <w:rPr>
          <w:b/>
          <w:color w:val="000000"/>
          <w:sz w:val="20"/>
          <w:szCs w:val="20"/>
        </w:rPr>
      </w:pPr>
    </w:p>
    <w:p w14:paraId="67C5ED8F" w14:textId="77777777" w:rsidR="00B64F3D" w:rsidRDefault="00B64F3D">
      <w:pPr>
        <w:pBdr>
          <w:top w:val="nil"/>
          <w:left w:val="nil"/>
          <w:bottom w:val="nil"/>
          <w:right w:val="nil"/>
          <w:between w:val="nil"/>
        </w:pBdr>
        <w:shd w:val="clear" w:color="auto" w:fill="FFFFFF"/>
        <w:spacing w:after="0" w:line="240" w:lineRule="auto"/>
        <w:jc w:val="center"/>
        <w:rPr>
          <w:b/>
          <w:color w:val="000000"/>
          <w:sz w:val="20"/>
          <w:szCs w:val="20"/>
        </w:rPr>
      </w:pPr>
    </w:p>
    <w:p w14:paraId="67C5ED90" w14:textId="77777777" w:rsidR="00B64F3D" w:rsidRPr="00286EAE" w:rsidRDefault="00286EAE" w:rsidP="003D6470">
      <w:pPr>
        <w:numPr>
          <w:ilvl w:val="0"/>
          <w:numId w:val="1"/>
        </w:numPr>
        <w:pBdr>
          <w:top w:val="nil"/>
          <w:left w:val="nil"/>
          <w:bottom w:val="nil"/>
          <w:right w:val="nil"/>
          <w:between w:val="nil"/>
        </w:pBdr>
        <w:spacing w:after="0"/>
        <w:ind w:left="720"/>
        <w:jc w:val="both"/>
        <w:rPr>
          <w:color w:val="000000"/>
        </w:rPr>
      </w:pPr>
      <w:r w:rsidRPr="00286EAE">
        <w:rPr>
          <w:i/>
          <w:color w:val="000000"/>
        </w:rPr>
        <w:t>Un Capolavoro per Milano 2024</w:t>
      </w:r>
      <w:r w:rsidRPr="00286EAE">
        <w:rPr>
          <w:color w:val="000000"/>
        </w:rPr>
        <w:t xml:space="preserve"> giunge alla sua sedicesima edizione e porta al Museo Diocesano una delle più affascinanti e celebri opere di Sandro Botticelli.</w:t>
      </w:r>
    </w:p>
    <w:p w14:paraId="67C5ED91" w14:textId="77777777" w:rsidR="00B64F3D" w:rsidRPr="00286EAE" w:rsidRDefault="00286EAE" w:rsidP="003D6470">
      <w:pPr>
        <w:numPr>
          <w:ilvl w:val="0"/>
          <w:numId w:val="1"/>
        </w:numPr>
        <w:pBdr>
          <w:top w:val="nil"/>
          <w:left w:val="nil"/>
          <w:bottom w:val="nil"/>
          <w:right w:val="nil"/>
          <w:between w:val="nil"/>
        </w:pBdr>
        <w:spacing w:after="0"/>
        <w:ind w:left="720"/>
        <w:jc w:val="both"/>
        <w:rPr>
          <w:color w:val="000000"/>
        </w:rPr>
      </w:pPr>
      <w:r w:rsidRPr="00286EAE">
        <w:rPr>
          <w:color w:val="000000"/>
        </w:rPr>
        <w:t>Nella tavola spiccano l’abilità ritrattistica del pittore, l’uso di una gamma cromatica squillante e la resa minuziosa dei particolari.</w:t>
      </w:r>
    </w:p>
    <w:p w14:paraId="67C5ED92" w14:textId="77777777" w:rsidR="00B64F3D" w:rsidRPr="00286EAE" w:rsidRDefault="00286EAE" w:rsidP="003D6470">
      <w:pPr>
        <w:numPr>
          <w:ilvl w:val="0"/>
          <w:numId w:val="1"/>
        </w:numPr>
        <w:pBdr>
          <w:top w:val="nil"/>
          <w:left w:val="nil"/>
          <w:bottom w:val="nil"/>
          <w:right w:val="nil"/>
          <w:between w:val="nil"/>
        </w:pBdr>
        <w:spacing w:after="0"/>
        <w:ind w:left="720"/>
        <w:jc w:val="both"/>
        <w:rPr>
          <w:color w:val="000000"/>
        </w:rPr>
      </w:pPr>
      <w:bookmarkStart w:id="1" w:name="_heading=h.30j0zll" w:colFirst="0" w:colLast="0"/>
      <w:bookmarkEnd w:id="1"/>
      <w:r w:rsidRPr="00286EAE">
        <w:rPr>
          <w:color w:val="000000"/>
        </w:rPr>
        <w:t xml:space="preserve">La scena sacra allude alla fedeltà da parte del </w:t>
      </w:r>
      <w:r w:rsidRPr="00286EAE">
        <w:t xml:space="preserve">committente </w:t>
      </w:r>
      <w:r w:rsidRPr="00286EAE">
        <w:rPr>
          <w:color w:val="000000"/>
        </w:rPr>
        <w:t>ai Medici, celebrati per il valore divino del loro operato terreno.</w:t>
      </w:r>
    </w:p>
    <w:p w14:paraId="65B79AC2" w14:textId="638D6071" w:rsidR="00A471B4" w:rsidRPr="00286EAE" w:rsidRDefault="00286EAE" w:rsidP="00A471B4">
      <w:pPr>
        <w:numPr>
          <w:ilvl w:val="0"/>
          <w:numId w:val="1"/>
        </w:numPr>
        <w:pBdr>
          <w:top w:val="nil"/>
          <w:left w:val="nil"/>
          <w:bottom w:val="nil"/>
          <w:right w:val="nil"/>
          <w:between w:val="nil"/>
        </w:pBdr>
        <w:ind w:left="720"/>
        <w:jc w:val="both"/>
        <w:rPr>
          <w:color w:val="000000"/>
        </w:rPr>
      </w:pPr>
      <w:r w:rsidRPr="00286EAE">
        <w:rPr>
          <w:color w:val="000000"/>
        </w:rPr>
        <w:t>L’opera sarà presentata in un percorso espositivo che consente un approfondimento sia storico-artistico che spirituale, con l’ausilio di apparati didattici, immagini, video e musiche, che permettono una riflessione sull’opera e sul suo significato.</w:t>
      </w:r>
    </w:p>
    <w:p w14:paraId="67C5ED94" w14:textId="57C6E79C" w:rsidR="00B64F3D" w:rsidRPr="00A471B4" w:rsidRDefault="00286EAE">
      <w:pPr>
        <w:jc w:val="both"/>
      </w:pPr>
      <w:r>
        <w:rPr>
          <w:sz w:val="20"/>
          <w:szCs w:val="20"/>
        </w:rPr>
        <w:br/>
      </w:r>
      <w:r w:rsidRPr="00A471B4">
        <w:t>L’</w:t>
      </w:r>
      <w:r w:rsidRPr="00A471B4">
        <w:rPr>
          <w:b/>
          <w:i/>
        </w:rPr>
        <w:t>Adorazione dei Magi</w:t>
      </w:r>
      <w:r w:rsidRPr="00A471B4">
        <w:t xml:space="preserve">, una delle più affascinanti e celebri opere di </w:t>
      </w:r>
      <w:r w:rsidRPr="00A471B4">
        <w:rPr>
          <w:b/>
        </w:rPr>
        <w:t>Sandro Botticelli</w:t>
      </w:r>
      <w:r w:rsidRPr="00A471B4">
        <w:t xml:space="preserve"> (Firenze, 1445 - 1510), pittore simbolo del Rinascimento italiano, è il </w:t>
      </w:r>
      <w:r w:rsidRPr="00A471B4">
        <w:rPr>
          <w:b/>
          <w:i/>
        </w:rPr>
        <w:t>Capolavoro per Milano 2024</w:t>
      </w:r>
      <w:r w:rsidRPr="00A471B4">
        <w:t xml:space="preserve">, in arrivo dalle Gallerie degli Uffizi di Firenze e in esposizione al </w:t>
      </w:r>
      <w:r w:rsidRPr="00A471B4">
        <w:rPr>
          <w:b/>
        </w:rPr>
        <w:t>Museo Diocesano Carlo Maria Martini</w:t>
      </w:r>
      <w:r w:rsidRPr="00A471B4">
        <w:t xml:space="preserve"> di </w:t>
      </w:r>
      <w:r w:rsidRPr="00A471B4">
        <w:rPr>
          <w:b/>
        </w:rPr>
        <w:t>Milano</w:t>
      </w:r>
      <w:r w:rsidRPr="00A471B4">
        <w:t xml:space="preserve"> </w:t>
      </w:r>
      <w:r w:rsidRPr="00A471B4">
        <w:rPr>
          <w:b/>
        </w:rPr>
        <w:t>dal 29 ottobre 2024 al 2 febbraio 2025</w:t>
      </w:r>
      <w:r w:rsidRPr="00A471B4">
        <w:t xml:space="preserve">. L'iniziativa, giunta alla sua sedicesima edizione, porta ogni anno un nuovo capolavoro al Museo, per un’esposizione che nel 2024 è curata da </w:t>
      </w:r>
      <w:r w:rsidRPr="00A471B4">
        <w:rPr>
          <w:b/>
        </w:rPr>
        <w:t>Daniela Parenti</w:t>
      </w:r>
      <w:r w:rsidRPr="00A471B4">
        <w:t>,</w:t>
      </w:r>
      <w:r w:rsidRPr="00A471B4">
        <w:rPr>
          <w:color w:val="000000"/>
        </w:rPr>
        <w:t xml:space="preserve"> curatrice della Pittura del Quattrocento delle Gallerie degli Uffizi</w:t>
      </w:r>
      <w:r w:rsidRPr="00A471B4">
        <w:t xml:space="preserve">, e da </w:t>
      </w:r>
      <w:r w:rsidRPr="00A471B4">
        <w:rPr>
          <w:b/>
        </w:rPr>
        <w:t>Nadia Righi</w:t>
      </w:r>
      <w:r w:rsidRPr="00A471B4">
        <w:t>, direttrice del Museo Diocesano.</w:t>
      </w:r>
    </w:p>
    <w:p w14:paraId="67C5ED95" w14:textId="6031086C" w:rsidR="00B64F3D" w:rsidRPr="00A471B4" w:rsidRDefault="00286EAE">
      <w:pPr>
        <w:jc w:val="both"/>
      </w:pPr>
      <w:r w:rsidRPr="00A471B4">
        <w:t xml:space="preserve">La tavola è stata realizzata intorno al 1475 per la cappella dedicata ai Magi della chiesa di Santa Maria Novella, a Firenze, fatta costruire a partire dal 1469 dal ricco e ambizioso uomo d'affari </w:t>
      </w:r>
      <w:r w:rsidRPr="00487BDA">
        <w:t xml:space="preserve">Gasparre </w:t>
      </w:r>
      <w:r w:rsidR="00624C2B" w:rsidRPr="00487BDA">
        <w:t>da</w:t>
      </w:r>
      <w:r w:rsidRPr="00A471B4">
        <w:t xml:space="preserve"> Lama. Quando la caduta in disgrazia del committente porta all'abbandono della cappella, l'</w:t>
      </w:r>
      <w:r w:rsidRPr="00A471B4">
        <w:rPr>
          <w:i/>
        </w:rPr>
        <w:t xml:space="preserve">Adorazione dei Magi </w:t>
      </w:r>
      <w:r w:rsidRPr="00A471B4">
        <w:t>entra quindi nella collezione della famiglia dei Medici, come risulta dagli inventari di fine XVI secolo, e dunque esposta agli Uffizi dal 1796.</w:t>
      </w:r>
    </w:p>
    <w:p w14:paraId="67C5ED96" w14:textId="7D6CB713" w:rsidR="00B64F3D" w:rsidRPr="00A471B4" w:rsidRDefault="00286EAE">
      <w:pPr>
        <w:jc w:val="both"/>
      </w:pPr>
      <w:r w:rsidRPr="00A471B4">
        <w:lastRenderedPageBreak/>
        <w:t>Il tema - scelto sia per ragioni legate al nome del committente, Gasparre, come il più giovane dei re Magi, sia per rendere omaggio ai Medici, ferventi sostenitori della Compagnia dei Magi con sede a San Marco, a Firenze - viene affrontato dall’artista con grande originalità, in una composizione equilibrata, con la capanna in posizione centrale e le numerose figure disposte in maniera articolata intorno a essa, in grande varietà di pose e atteggiamenti, rappresentate con cromie sgargianti e una precisa resa dei particolari.</w:t>
      </w:r>
    </w:p>
    <w:p w14:paraId="67C5ED97" w14:textId="77777777" w:rsidR="00B64F3D" w:rsidRPr="00A471B4" w:rsidRDefault="00286EAE">
      <w:pPr>
        <w:jc w:val="both"/>
      </w:pPr>
      <w:bookmarkStart w:id="2" w:name="_heading=h.1fob9te" w:colFirst="0" w:colLast="0"/>
      <w:bookmarkEnd w:id="2"/>
      <w:r w:rsidRPr="00A471B4">
        <w:t xml:space="preserve">Al suo interno, su un alto basamento, sotto </w:t>
      </w:r>
      <w:r w:rsidRPr="00A471B4">
        <w:rPr>
          <w:b/>
        </w:rPr>
        <w:t>i raggi della luce divina</w:t>
      </w:r>
      <w:r w:rsidRPr="00A471B4">
        <w:t xml:space="preserve">, è raffigurata la Madonna con il Bambino, mentre alle sue spalle Giuseppe appare in assorta concentrazione. Ai lati, divisa in due schiere, la parata di personaggi che giungono al seguito dei Magi, composta perlopiù dai protagonisti della società fiorentina al tempo dell’ascesa dei Medici. </w:t>
      </w:r>
    </w:p>
    <w:p w14:paraId="67C5ED98" w14:textId="2FFF109E" w:rsidR="00B64F3D" w:rsidRPr="00A471B4" w:rsidRDefault="00286EAE">
      <w:pPr>
        <w:jc w:val="both"/>
      </w:pPr>
      <w:r w:rsidRPr="00A471B4">
        <w:t xml:space="preserve">Nel re inginocchiato ai piedi della Vergine è riconoscibile Cosimo il Vecchio, mentre gli altri due </w:t>
      </w:r>
      <w:r w:rsidR="003D4C1D">
        <w:t>M</w:t>
      </w:r>
      <w:r w:rsidRPr="00A471B4">
        <w:t xml:space="preserve">agi hanno le sembianze dei suoi figli, che si guardano fra loro: Piero il Gottoso, con il manto rosso e inginocchiato al centro, e Giovanni, vestito di bianco. Fra gli altri membri della famiglia medicea ritratti, forse, Lorenzo il Magnifico sulla destra, di profilo, con lo sguardo abbassato e i capelli </w:t>
      </w:r>
      <w:r w:rsidR="0044176F" w:rsidRPr="00A471B4">
        <w:t>scuri</w:t>
      </w:r>
      <w:r w:rsidRPr="00A471B4">
        <w:t xml:space="preserve">, vestito di nero e rosso; mentre suo fratello minore Giuliano sarebbe riconoscibile nel giovane spavaldo con la spada da cavaliere in primo piano a sinistra. Lo stesso Botticelli si ritrae nel ragazzo biondo sulla destra, posto di tre quarti con il manto giallo oro, che ricerca lo sguardo dello spettatore. </w:t>
      </w:r>
    </w:p>
    <w:p w14:paraId="67C5ED99" w14:textId="77777777" w:rsidR="00B64F3D" w:rsidRPr="00A471B4" w:rsidRDefault="00286EAE">
      <w:pPr>
        <w:jc w:val="both"/>
      </w:pPr>
      <w:r w:rsidRPr="00A471B4">
        <w:t xml:space="preserve">La scena ha dunque l'evidente intento di sottolineare la fedeltà politica alla potente famiglia fiorentina da parte del committente, rappresentato nell’uomo canuto con il manto azzurro sulla destra, rivolto verso lo spettatore, ma anche quello di </w:t>
      </w:r>
      <w:r w:rsidRPr="00A471B4">
        <w:rPr>
          <w:b/>
        </w:rPr>
        <w:t>riconoscere il valore divino nell’operato terreno dei Medici</w:t>
      </w:r>
      <w:r w:rsidRPr="00A471B4">
        <w:t>.</w:t>
      </w:r>
    </w:p>
    <w:p w14:paraId="51E1C7E1" w14:textId="77777777" w:rsidR="00826803" w:rsidRDefault="00286EAE" w:rsidP="00487BDA">
      <w:pPr>
        <w:spacing w:line="276" w:lineRule="auto"/>
        <w:jc w:val="both"/>
        <w:rPr>
          <w:b/>
          <w:bCs/>
        </w:rPr>
      </w:pPr>
      <w:r w:rsidRPr="00A471B4">
        <w:t>L'opera mette in risalto l'abilità ritrattistica del pittore, evidenziata in modo particolare nella gamma cromatica squillante, dove spiccano i rossi, gli arancioni e gli azzurri, così come nella resa dei particolari, quali i doni preziosi o le raffinate vesti degli astanti, ma anche negli squarci di paesaggio sullo sfondo</w:t>
      </w:r>
      <w:r w:rsidRPr="00487BDA">
        <w:t xml:space="preserve">, </w:t>
      </w:r>
      <w:r w:rsidR="00826803" w:rsidRPr="00487BDA">
        <w:t>con</w:t>
      </w:r>
      <w:r w:rsidRPr="00487BDA">
        <w:t xml:space="preserve"> rovine di un complesso edificio antico, pretesto per un esercizio prospettico ma anche allusione alla fine del mondo pagano con la nascita di Cristo. Sul muro diroccato, sulla destra della composizione, si scorge infine un pavone, simbolo di Resurrezione.</w:t>
      </w:r>
      <w:r w:rsidR="00826803" w:rsidRPr="00487BDA">
        <w:t xml:space="preserve"> Questi dettagli simbolici e altri ancora rafforzano la sacralità della scena che è evidenziata dall’aver posto in posizione sopraelevata la Sacra Famiglia. Non è un caso che il fulcro della composizione sia il gesto del re anziano che inginocchiandosi riconosce la divinità del Bambino, offerto da Maria come dono prezioso</w:t>
      </w:r>
      <w:r w:rsidR="00826803" w:rsidRPr="00487BDA">
        <w:rPr>
          <w:b/>
          <w:bCs/>
        </w:rPr>
        <w:t>.</w:t>
      </w:r>
      <w:r w:rsidR="00826803">
        <w:rPr>
          <w:b/>
          <w:bCs/>
        </w:rPr>
        <w:t xml:space="preserve"> </w:t>
      </w:r>
    </w:p>
    <w:p w14:paraId="47A4D734" w14:textId="77777777" w:rsidR="00A43F7D" w:rsidRPr="00A471B4" w:rsidRDefault="00A43F7D">
      <w:pPr>
        <w:jc w:val="both"/>
      </w:pPr>
    </w:p>
    <w:p w14:paraId="72459B7D" w14:textId="5C3834E1" w:rsidR="009D3302" w:rsidRPr="00A471B4" w:rsidRDefault="00002D66">
      <w:pPr>
        <w:jc w:val="both"/>
      </w:pPr>
      <w:r w:rsidRPr="00826803">
        <w:t xml:space="preserve">La mostra è realizzata con il contributo e il patrocinio di </w:t>
      </w:r>
      <w:r w:rsidRPr="00826803">
        <w:rPr>
          <w:b/>
          <w:bCs/>
        </w:rPr>
        <w:t>Regione Lombardia</w:t>
      </w:r>
      <w:r w:rsidR="006F3C1E" w:rsidRPr="00826803">
        <w:t xml:space="preserve"> e</w:t>
      </w:r>
      <w:r w:rsidRPr="00826803">
        <w:t xml:space="preserve"> con il contributo di </w:t>
      </w:r>
      <w:r w:rsidRPr="00826803">
        <w:rPr>
          <w:b/>
          <w:bCs/>
        </w:rPr>
        <w:t>Fondazione Banca del Monte di Lombardia</w:t>
      </w:r>
      <w:r w:rsidR="00EA1404" w:rsidRPr="00826803">
        <w:t>;</w:t>
      </w:r>
      <w:r w:rsidRPr="00826803">
        <w:t xml:space="preserve"> sostenitori</w:t>
      </w:r>
      <w:r w:rsidR="00FE6E1F" w:rsidRPr="00826803">
        <w:t>:</w:t>
      </w:r>
      <w:r w:rsidR="00237EE4" w:rsidRPr="00826803">
        <w:t xml:space="preserve"> </w:t>
      </w:r>
      <w:r w:rsidRPr="00826803">
        <w:rPr>
          <w:b/>
          <w:bCs/>
        </w:rPr>
        <w:t>Gi</w:t>
      </w:r>
      <w:r w:rsidR="00BE4EE6" w:rsidRPr="00826803">
        <w:rPr>
          <w:b/>
          <w:bCs/>
        </w:rPr>
        <w:t xml:space="preserve"> </w:t>
      </w:r>
      <w:r w:rsidRPr="00826803">
        <w:rPr>
          <w:b/>
          <w:bCs/>
        </w:rPr>
        <w:t>Group</w:t>
      </w:r>
      <w:r w:rsidR="00EA1404" w:rsidRPr="00826803">
        <w:t xml:space="preserve">, </w:t>
      </w:r>
      <w:r w:rsidR="00EA1404" w:rsidRPr="00826803">
        <w:rPr>
          <w:b/>
          <w:bCs/>
        </w:rPr>
        <w:t>Fondazione Rocca</w:t>
      </w:r>
      <w:r w:rsidR="00EA1404" w:rsidRPr="00826803">
        <w:t xml:space="preserve">, </w:t>
      </w:r>
      <w:r w:rsidR="00EA1404" w:rsidRPr="00826803">
        <w:rPr>
          <w:b/>
          <w:bCs/>
        </w:rPr>
        <w:t>SZA Studio Legale</w:t>
      </w:r>
      <w:r w:rsidR="00EA1404" w:rsidRPr="00826803">
        <w:t xml:space="preserve">, </w:t>
      </w:r>
      <w:r w:rsidR="0035035D" w:rsidRPr="00826803">
        <w:rPr>
          <w:b/>
          <w:bCs/>
        </w:rPr>
        <w:t xml:space="preserve">Studio Legale </w:t>
      </w:r>
      <w:r w:rsidR="002926A7">
        <w:rPr>
          <w:b/>
          <w:bCs/>
        </w:rPr>
        <w:t>BSTC</w:t>
      </w:r>
      <w:r w:rsidR="00BE4EE6" w:rsidRPr="00826803">
        <w:t xml:space="preserve">; media partner: </w:t>
      </w:r>
      <w:r w:rsidR="00BE4EE6" w:rsidRPr="00826803">
        <w:rPr>
          <w:b/>
          <w:bCs/>
        </w:rPr>
        <w:t>ONE</w:t>
      </w:r>
      <w:r w:rsidR="00BE4EE6" w:rsidRPr="00826803">
        <w:t xml:space="preserve">; travel partner: </w:t>
      </w:r>
      <w:r w:rsidR="00BE4EE6" w:rsidRPr="00826803">
        <w:rPr>
          <w:b/>
          <w:bCs/>
        </w:rPr>
        <w:t>Trenord</w:t>
      </w:r>
      <w:r w:rsidR="00BE4EE6" w:rsidRPr="00826803">
        <w:t>.</w:t>
      </w:r>
    </w:p>
    <w:p w14:paraId="5D662152" w14:textId="77777777" w:rsidR="00226B2D" w:rsidRDefault="00226B2D" w:rsidP="00226B2D">
      <w:pPr>
        <w:jc w:val="both"/>
      </w:pPr>
      <w:r w:rsidRPr="00826803">
        <w:t xml:space="preserve">Fondazione Banca del Monte, </w:t>
      </w:r>
      <w:r w:rsidRPr="001F1C99">
        <w:t>che supporta la mostra, promuove la visita da parte dei più giovani (fino ai 25 anni) garantendo loro l’ingresso ridotto speciale a 4€ ogni venerdì dalle 14.00 alle 18.00.</w:t>
      </w:r>
      <w:bookmarkStart w:id="3" w:name="_heading=h.cz77jzk7dz50" w:colFirst="0" w:colLast="0"/>
      <w:bookmarkEnd w:id="3"/>
    </w:p>
    <w:p w14:paraId="2949F1EA" w14:textId="77777777" w:rsidR="00A471B4" w:rsidRPr="00A471B4" w:rsidRDefault="00A471B4">
      <w:pPr>
        <w:jc w:val="both"/>
        <w:rPr>
          <w:b/>
          <w:bCs/>
          <w:highlight w:val="green"/>
        </w:rPr>
      </w:pPr>
    </w:p>
    <w:p w14:paraId="0A1CB9DB" w14:textId="77777777" w:rsidR="00173592" w:rsidRDefault="00173592">
      <w:pPr>
        <w:jc w:val="both"/>
        <w:rPr>
          <w:b/>
          <w:bCs/>
        </w:rPr>
      </w:pPr>
    </w:p>
    <w:p w14:paraId="6A26E98A" w14:textId="77777777" w:rsidR="00173592" w:rsidRDefault="00173592">
      <w:pPr>
        <w:jc w:val="both"/>
        <w:rPr>
          <w:b/>
          <w:bCs/>
        </w:rPr>
      </w:pPr>
    </w:p>
    <w:p w14:paraId="5F03E430" w14:textId="77777777" w:rsidR="00173592" w:rsidRDefault="00173592">
      <w:pPr>
        <w:jc w:val="both"/>
        <w:rPr>
          <w:b/>
          <w:bCs/>
        </w:rPr>
      </w:pPr>
    </w:p>
    <w:p w14:paraId="0559FF4F" w14:textId="77777777" w:rsidR="00173592" w:rsidRDefault="00173592">
      <w:pPr>
        <w:jc w:val="both"/>
        <w:rPr>
          <w:b/>
          <w:bCs/>
        </w:rPr>
      </w:pPr>
    </w:p>
    <w:p w14:paraId="100025F3" w14:textId="77777777" w:rsidR="007D5323" w:rsidRDefault="007D5323">
      <w:pPr>
        <w:jc w:val="both"/>
        <w:rPr>
          <w:b/>
          <w:bCs/>
        </w:rPr>
      </w:pPr>
    </w:p>
    <w:p w14:paraId="03C8FEC6" w14:textId="3C5901C2" w:rsidR="0023014A" w:rsidRPr="001F1C99" w:rsidRDefault="0023014A">
      <w:pPr>
        <w:jc w:val="both"/>
        <w:rPr>
          <w:b/>
          <w:bCs/>
        </w:rPr>
      </w:pPr>
      <w:r w:rsidRPr="001F1C99">
        <w:rPr>
          <w:b/>
          <w:bCs/>
        </w:rPr>
        <w:lastRenderedPageBreak/>
        <w:t>PROGETTO NESSUNO</w:t>
      </w:r>
      <w:r w:rsidR="007607F7" w:rsidRPr="001F1C99">
        <w:rPr>
          <w:b/>
          <w:bCs/>
        </w:rPr>
        <w:t xml:space="preserve"> ESCLUSO</w:t>
      </w:r>
    </w:p>
    <w:p w14:paraId="7DA2D049" w14:textId="0B4A4D2B" w:rsidR="00CF6B58" w:rsidRPr="00624C2B" w:rsidRDefault="00CF6B58" w:rsidP="00CF6B58">
      <w:pPr>
        <w:spacing w:before="240" w:after="240"/>
        <w:jc w:val="both"/>
        <w:rPr>
          <w:color w:val="171717"/>
        </w:rPr>
      </w:pPr>
      <w:r w:rsidRPr="00624C2B">
        <w:t xml:space="preserve">Il progetto </w:t>
      </w:r>
      <w:r w:rsidRPr="00624C2B">
        <w:rPr>
          <w:b/>
          <w:bCs/>
        </w:rPr>
        <w:t>Nessuno escluso</w:t>
      </w:r>
      <w:r w:rsidRPr="00624C2B">
        <w:t xml:space="preserve">, </w:t>
      </w:r>
      <w:r w:rsidRPr="00624C2B">
        <w:rPr>
          <w:color w:val="171717"/>
        </w:rPr>
        <w:t xml:space="preserve">realizzato grazie al contributo di </w:t>
      </w:r>
      <w:r w:rsidRPr="00624C2B">
        <w:rPr>
          <w:b/>
          <w:bCs/>
          <w:color w:val="171717"/>
        </w:rPr>
        <w:t xml:space="preserve">Fondazione </w:t>
      </w:r>
      <w:r w:rsidRPr="001F1C99">
        <w:rPr>
          <w:b/>
          <w:bCs/>
          <w:color w:val="171717"/>
        </w:rPr>
        <w:t>Alia Falck</w:t>
      </w:r>
      <w:r w:rsidR="00624C2B" w:rsidRPr="001F1C99">
        <w:rPr>
          <w:b/>
          <w:bCs/>
          <w:color w:val="171717"/>
        </w:rPr>
        <w:t xml:space="preserve"> </w:t>
      </w:r>
      <w:r w:rsidR="00624C2B" w:rsidRPr="001F1C99">
        <w:rPr>
          <w:color w:val="171717"/>
        </w:rPr>
        <w:t>e in collaborazione con Consulta Diocesana Comunità Cristiana e Disabilità</w:t>
      </w:r>
      <w:r w:rsidRPr="001F1C99">
        <w:rPr>
          <w:color w:val="171717"/>
        </w:rPr>
        <w:t>,</w:t>
      </w:r>
      <w:r w:rsidRPr="001F1C99">
        <w:t xml:space="preserve"> rappresenta una nuova proposta del Museo Diocesano Carlo Maria Martini che mira a rendere il Museo e il suo patrimonio</w:t>
      </w:r>
      <w:r w:rsidRPr="00624C2B">
        <w:t xml:space="preserve"> culturale accessibile al più ampio pubblico possibile. </w:t>
      </w:r>
    </w:p>
    <w:p w14:paraId="0DE2782E" w14:textId="67A5436E" w:rsidR="005C5322" w:rsidRPr="001F1C99" w:rsidRDefault="00A9278B" w:rsidP="00A9278B">
      <w:pPr>
        <w:jc w:val="both"/>
      </w:pPr>
      <w:r w:rsidRPr="001F1C99">
        <w:t>L'</w:t>
      </w:r>
      <w:r w:rsidRPr="001F1C99">
        <w:rPr>
          <w:i/>
          <w:iCs/>
        </w:rPr>
        <w:t>Adorazione dei Magi</w:t>
      </w:r>
      <w:r w:rsidR="0017603A" w:rsidRPr="001F1C99">
        <w:t xml:space="preserve"> </w:t>
      </w:r>
      <w:r w:rsidRPr="001F1C99">
        <w:t>è la prima opera protagonista del progetto</w:t>
      </w:r>
      <w:r w:rsidR="00624C2B" w:rsidRPr="001F1C99">
        <w:t xml:space="preserve">. Il dipinto sarà accessibile </w:t>
      </w:r>
      <w:r w:rsidR="00A25952" w:rsidRPr="001F1C99">
        <w:t>in quattro diversi linguaggi</w:t>
      </w:r>
      <w:r w:rsidR="007B6964">
        <w:t>:</w:t>
      </w:r>
      <w:r w:rsidR="007B6964" w:rsidRPr="007B6964">
        <w:t xml:space="preserve"> </w:t>
      </w:r>
      <w:r w:rsidR="007B6964" w:rsidRPr="001F1C99">
        <w:t xml:space="preserve">CAA (Comunicazione Aumentativa Alternativa), </w:t>
      </w:r>
      <w:proofErr w:type="spellStart"/>
      <w:r w:rsidR="007B6964" w:rsidRPr="001F1C99">
        <w:t>DescriVedendo</w:t>
      </w:r>
      <w:proofErr w:type="spellEnd"/>
      <w:r w:rsidR="007B6964" w:rsidRPr="001F1C99">
        <w:t xml:space="preserve">, Easy to </w:t>
      </w:r>
      <w:proofErr w:type="spellStart"/>
      <w:r w:rsidR="007B6964" w:rsidRPr="001F1C99">
        <w:t>read</w:t>
      </w:r>
      <w:proofErr w:type="spellEnd"/>
      <w:r w:rsidR="007B6964" w:rsidRPr="001F1C99">
        <w:t xml:space="preserve"> e LIS (Lingua dei Segni italiana)</w:t>
      </w:r>
      <w:r w:rsidR="00A25952" w:rsidRPr="001F1C99">
        <w:t xml:space="preserve">, che </w:t>
      </w:r>
      <w:r w:rsidR="007B6964">
        <w:t>saranno</w:t>
      </w:r>
      <w:r w:rsidR="00A25952" w:rsidRPr="001F1C99">
        <w:t xml:space="preserve"> proposti nel corso del 2025 anche per alcune delle opere più importanti della collezione permanente del Museo</w:t>
      </w:r>
      <w:r w:rsidR="00826803" w:rsidRPr="001F1C99">
        <w:t>.</w:t>
      </w:r>
    </w:p>
    <w:p w14:paraId="79043105" w14:textId="77777777" w:rsidR="00826803" w:rsidRPr="00826803" w:rsidRDefault="00826803" w:rsidP="00A9278B">
      <w:pPr>
        <w:jc w:val="both"/>
        <w:rPr>
          <w:highlight w:val="yellow"/>
        </w:rPr>
      </w:pPr>
    </w:p>
    <w:p w14:paraId="380A2E75" w14:textId="77777777" w:rsidR="005C5322" w:rsidRPr="00624C2B" w:rsidRDefault="005C5322" w:rsidP="005C5322">
      <w:pPr>
        <w:jc w:val="both"/>
        <w:rPr>
          <w:b/>
          <w:bCs/>
        </w:rPr>
      </w:pPr>
      <w:r w:rsidRPr="00624C2B">
        <w:rPr>
          <w:b/>
          <w:bCs/>
        </w:rPr>
        <w:t>CAPOLAVORO PER MILANO – Le passate edizioni</w:t>
      </w:r>
    </w:p>
    <w:p w14:paraId="4FEA2745" w14:textId="602C3128" w:rsidR="00A9278B" w:rsidRDefault="005C5322">
      <w:pPr>
        <w:jc w:val="both"/>
      </w:pPr>
      <w:r w:rsidRPr="00624C2B">
        <w:t xml:space="preserve">Il Museo Diocesano Carlo Maria Martini ha ospitato negli anni opere come la </w:t>
      </w:r>
      <w:r w:rsidRPr="00624C2B">
        <w:rPr>
          <w:i/>
        </w:rPr>
        <w:t>Deposizione</w:t>
      </w:r>
      <w:r w:rsidRPr="00624C2B">
        <w:t xml:space="preserve"> (Pinacoteca Vaticana)</w:t>
      </w:r>
      <w:r w:rsidRPr="00624C2B">
        <w:rPr>
          <w:i/>
        </w:rPr>
        <w:t xml:space="preserve"> e La cattura di Cristo </w:t>
      </w:r>
      <w:r w:rsidR="00AB669D" w:rsidRPr="00624C2B">
        <w:t>di Caravaggio</w:t>
      </w:r>
      <w:r w:rsidR="00AB669D" w:rsidRPr="00624C2B">
        <w:t xml:space="preserve"> </w:t>
      </w:r>
      <w:r w:rsidRPr="00624C2B">
        <w:t>(National Gallery di Dublino), l’</w:t>
      </w:r>
      <w:r w:rsidRPr="00624C2B">
        <w:rPr>
          <w:i/>
        </w:rPr>
        <w:t>Annunciata</w:t>
      </w:r>
      <w:r w:rsidRPr="00624C2B">
        <w:t xml:space="preserve"> (Galleria Regionale della Sicilia "Palazzo Abatellis", Palermo) e </w:t>
      </w:r>
      <w:r w:rsidRPr="00624C2B">
        <w:rPr>
          <w:i/>
        </w:rPr>
        <w:t>l’Ecce Homo</w:t>
      </w:r>
      <w:r w:rsidRPr="00624C2B">
        <w:t xml:space="preserve"> (Piacenza, Collegio Alberoni)</w:t>
      </w:r>
      <w:r w:rsidRPr="00624C2B">
        <w:rPr>
          <w:i/>
        </w:rPr>
        <w:t xml:space="preserve"> </w:t>
      </w:r>
      <w:r w:rsidRPr="00624C2B">
        <w:t xml:space="preserve">di Antonello da Messina, la </w:t>
      </w:r>
      <w:r w:rsidRPr="00624C2B">
        <w:rPr>
          <w:i/>
        </w:rPr>
        <w:t xml:space="preserve">Natività </w:t>
      </w:r>
      <w:r w:rsidRPr="00624C2B">
        <w:t xml:space="preserve">di Lorenzo Lotto (Pinacoteca Tosio Martinengo di Brescia), la </w:t>
      </w:r>
      <w:r w:rsidRPr="00624C2B">
        <w:rPr>
          <w:i/>
        </w:rPr>
        <w:t>Natività</w:t>
      </w:r>
      <w:r w:rsidRPr="00624C2B">
        <w:t xml:space="preserve"> di Filippo Lippi (Musei Civici di Prato), la </w:t>
      </w:r>
      <w:r w:rsidRPr="00624C2B">
        <w:rPr>
          <w:i/>
        </w:rPr>
        <w:t>Giuditta</w:t>
      </w:r>
      <w:r w:rsidRPr="00624C2B">
        <w:t xml:space="preserve"> di Botticelli (Gallerie degli Uffizi), la </w:t>
      </w:r>
      <w:r w:rsidRPr="00624C2B">
        <w:rPr>
          <w:i/>
        </w:rPr>
        <w:t xml:space="preserve">Sacra Famiglia </w:t>
      </w:r>
      <w:r w:rsidRPr="00624C2B">
        <w:t xml:space="preserve">di Mantegna (Fort Worth, Texas, </w:t>
      </w:r>
      <w:proofErr w:type="spellStart"/>
      <w:r w:rsidRPr="00624C2B">
        <w:t>Kimbell</w:t>
      </w:r>
      <w:proofErr w:type="spellEnd"/>
      <w:r w:rsidRPr="00624C2B">
        <w:t xml:space="preserve"> Art Museum), l’</w:t>
      </w:r>
      <w:r w:rsidRPr="00624C2B">
        <w:rPr>
          <w:i/>
        </w:rPr>
        <w:t xml:space="preserve">Adorazione dei Magi </w:t>
      </w:r>
      <w:r w:rsidRPr="00624C2B">
        <w:t>di Albrecht Dürer (Gallerie degli Uffizi), l’</w:t>
      </w:r>
      <w:r w:rsidRPr="00624C2B">
        <w:rPr>
          <w:i/>
        </w:rPr>
        <w:t xml:space="preserve">Adorazione dei Pastori </w:t>
      </w:r>
      <w:r w:rsidRPr="00624C2B">
        <w:t>di Perugino (Galleria Nazionale dell’Umbria)</w:t>
      </w:r>
      <w:r w:rsidRPr="00624C2B">
        <w:rPr>
          <w:i/>
        </w:rPr>
        <w:t xml:space="preserve">, </w:t>
      </w:r>
      <w:r w:rsidRPr="00624C2B">
        <w:t>l’</w:t>
      </w:r>
      <w:r w:rsidRPr="00624C2B">
        <w:rPr>
          <w:i/>
        </w:rPr>
        <w:t xml:space="preserve">Adorazione dei Magi </w:t>
      </w:r>
      <w:r w:rsidRPr="00624C2B">
        <w:t>di Veronese (Vicenza, chiesa di Santa Corona), l’</w:t>
      </w:r>
      <w:r w:rsidRPr="00624C2B">
        <w:rPr>
          <w:i/>
        </w:rPr>
        <w:t>Adorazione dei Magi</w:t>
      </w:r>
      <w:r w:rsidRPr="00624C2B">
        <w:t xml:space="preserve"> di Artemisia Gentileschi (Cattedrale di Pozzuoli), l’</w:t>
      </w:r>
      <w:r w:rsidRPr="00624C2B">
        <w:rPr>
          <w:i/>
        </w:rPr>
        <w:t>Annunciazione</w:t>
      </w:r>
      <w:r w:rsidRPr="00624C2B">
        <w:t xml:space="preserve"> di Tiziano (Museo e Real Bosco di Capodimonte), la </w:t>
      </w:r>
      <w:r w:rsidRPr="00624C2B">
        <w:rPr>
          <w:i/>
        </w:rPr>
        <w:t>Predella della Pala Oddi</w:t>
      </w:r>
      <w:r w:rsidRPr="00624C2B">
        <w:t xml:space="preserve"> di Raffaello (Musei Vaticani), lo scomparto dell’</w:t>
      </w:r>
      <w:r w:rsidRPr="00624C2B">
        <w:rPr>
          <w:i/>
        </w:rPr>
        <w:t xml:space="preserve">Armadio degli Argenti </w:t>
      </w:r>
      <w:r w:rsidRPr="00624C2B">
        <w:t>di Beato Angelico (Museo di San Marco di Firenze).</w:t>
      </w:r>
    </w:p>
    <w:p w14:paraId="2B5528E8" w14:textId="77777777" w:rsidR="00A471B4" w:rsidRDefault="00A471B4">
      <w:pPr>
        <w:jc w:val="both"/>
      </w:pPr>
    </w:p>
    <w:p w14:paraId="19AE521C" w14:textId="6C91916A" w:rsidR="00A471B4" w:rsidRDefault="00286EAE">
      <w:pPr>
        <w:jc w:val="both"/>
      </w:pPr>
      <w:r w:rsidRPr="00A471B4">
        <w:t xml:space="preserve">Milano, </w:t>
      </w:r>
      <w:r w:rsidR="006A1AF1" w:rsidRPr="00A471B4">
        <w:t>28 ottobre</w:t>
      </w:r>
      <w:r w:rsidRPr="00A471B4">
        <w:t xml:space="preserve"> 2024</w:t>
      </w:r>
    </w:p>
    <w:p w14:paraId="61883716" w14:textId="77777777" w:rsidR="0052442D" w:rsidRDefault="0052442D">
      <w:pPr>
        <w:jc w:val="both"/>
        <w:rPr>
          <w:sz w:val="18"/>
          <w:szCs w:val="18"/>
        </w:rPr>
      </w:pPr>
    </w:p>
    <w:p w14:paraId="080B63D9" w14:textId="77777777" w:rsidR="00173592" w:rsidRDefault="00173592">
      <w:pPr>
        <w:jc w:val="both"/>
        <w:rPr>
          <w:sz w:val="18"/>
          <w:szCs w:val="18"/>
        </w:rPr>
      </w:pPr>
    </w:p>
    <w:p w14:paraId="478473DF" w14:textId="77777777" w:rsidR="00173592" w:rsidRDefault="00173592">
      <w:pPr>
        <w:jc w:val="both"/>
        <w:rPr>
          <w:sz w:val="18"/>
          <w:szCs w:val="18"/>
        </w:rPr>
      </w:pPr>
    </w:p>
    <w:p w14:paraId="14950BE8" w14:textId="77777777" w:rsidR="00173592" w:rsidRDefault="00173592">
      <w:pPr>
        <w:jc w:val="both"/>
        <w:rPr>
          <w:sz w:val="18"/>
          <w:szCs w:val="18"/>
        </w:rPr>
      </w:pPr>
    </w:p>
    <w:p w14:paraId="6FFCEDB6" w14:textId="77777777" w:rsidR="00173592" w:rsidRDefault="00173592">
      <w:pPr>
        <w:jc w:val="both"/>
        <w:rPr>
          <w:sz w:val="18"/>
          <w:szCs w:val="18"/>
        </w:rPr>
      </w:pPr>
    </w:p>
    <w:p w14:paraId="6EC49D80" w14:textId="77777777" w:rsidR="00173592" w:rsidRDefault="00173592">
      <w:pPr>
        <w:jc w:val="both"/>
        <w:rPr>
          <w:sz w:val="18"/>
          <w:szCs w:val="18"/>
        </w:rPr>
      </w:pPr>
    </w:p>
    <w:p w14:paraId="7BFE13B6" w14:textId="77777777" w:rsidR="00173592" w:rsidRDefault="00173592">
      <w:pPr>
        <w:jc w:val="both"/>
        <w:rPr>
          <w:sz w:val="18"/>
          <w:szCs w:val="18"/>
        </w:rPr>
      </w:pPr>
    </w:p>
    <w:p w14:paraId="0E1B5A8B" w14:textId="77777777" w:rsidR="00173592" w:rsidRDefault="00173592">
      <w:pPr>
        <w:jc w:val="both"/>
        <w:rPr>
          <w:sz w:val="18"/>
          <w:szCs w:val="18"/>
        </w:rPr>
      </w:pPr>
    </w:p>
    <w:p w14:paraId="5B8C74AC" w14:textId="77777777" w:rsidR="00173592" w:rsidRDefault="00173592">
      <w:pPr>
        <w:jc w:val="both"/>
        <w:rPr>
          <w:sz w:val="18"/>
          <w:szCs w:val="18"/>
        </w:rPr>
      </w:pPr>
    </w:p>
    <w:p w14:paraId="527ED951" w14:textId="77777777" w:rsidR="00173592" w:rsidRDefault="00173592">
      <w:pPr>
        <w:jc w:val="both"/>
        <w:rPr>
          <w:sz w:val="18"/>
          <w:szCs w:val="18"/>
        </w:rPr>
      </w:pPr>
    </w:p>
    <w:p w14:paraId="7AE273BE" w14:textId="77777777" w:rsidR="00173592" w:rsidRDefault="00173592">
      <w:pPr>
        <w:jc w:val="both"/>
        <w:rPr>
          <w:sz w:val="18"/>
          <w:szCs w:val="18"/>
        </w:rPr>
      </w:pPr>
    </w:p>
    <w:p w14:paraId="19739B60" w14:textId="77777777" w:rsidR="00173592" w:rsidRDefault="00173592">
      <w:pPr>
        <w:jc w:val="both"/>
        <w:rPr>
          <w:sz w:val="18"/>
          <w:szCs w:val="18"/>
        </w:rPr>
      </w:pPr>
    </w:p>
    <w:p w14:paraId="72A2A84A" w14:textId="77777777" w:rsidR="00173592" w:rsidRDefault="00173592">
      <w:pPr>
        <w:jc w:val="both"/>
        <w:rPr>
          <w:sz w:val="18"/>
          <w:szCs w:val="18"/>
        </w:rPr>
      </w:pPr>
    </w:p>
    <w:p w14:paraId="7285FF4B" w14:textId="77777777" w:rsidR="00173592" w:rsidRDefault="00173592">
      <w:pPr>
        <w:jc w:val="both"/>
        <w:rPr>
          <w:sz w:val="18"/>
          <w:szCs w:val="18"/>
        </w:rPr>
      </w:pPr>
    </w:p>
    <w:p w14:paraId="26931702" w14:textId="77777777" w:rsidR="00173592" w:rsidRDefault="00173592">
      <w:pPr>
        <w:jc w:val="both"/>
        <w:rPr>
          <w:sz w:val="18"/>
          <w:szCs w:val="18"/>
        </w:rPr>
      </w:pPr>
    </w:p>
    <w:p w14:paraId="67C5EDA1" w14:textId="6482A328" w:rsidR="00B64F3D" w:rsidRPr="0052442D" w:rsidRDefault="00286EAE">
      <w:pPr>
        <w:rPr>
          <w:b/>
          <w:i/>
          <w:sz w:val="20"/>
          <w:szCs w:val="20"/>
        </w:rPr>
      </w:pPr>
      <w:r w:rsidRPr="0052442D">
        <w:rPr>
          <w:b/>
          <w:iCs/>
          <w:sz w:val="20"/>
          <w:szCs w:val="20"/>
        </w:rPr>
        <w:lastRenderedPageBreak/>
        <w:t xml:space="preserve">SANDRO BOTTICELLI. Adorazione dei Magi </w:t>
      </w:r>
      <w:r w:rsidR="001B54B9" w:rsidRPr="0052442D">
        <w:rPr>
          <w:b/>
          <w:i/>
          <w:sz w:val="20"/>
          <w:szCs w:val="20"/>
        </w:rPr>
        <w:br/>
      </w:r>
      <w:r w:rsidR="001B54B9" w:rsidRPr="0052442D">
        <w:rPr>
          <w:b/>
          <w:iCs/>
          <w:sz w:val="20"/>
          <w:szCs w:val="20"/>
        </w:rPr>
        <w:t>Dalle Gallerie degli Uffizi</w:t>
      </w:r>
      <w:r w:rsidRPr="0052442D">
        <w:rPr>
          <w:b/>
          <w:i/>
          <w:sz w:val="20"/>
          <w:szCs w:val="20"/>
        </w:rPr>
        <w:br/>
      </w:r>
      <w:r w:rsidRPr="0052442D">
        <w:rPr>
          <w:b/>
          <w:sz w:val="20"/>
          <w:szCs w:val="20"/>
        </w:rPr>
        <w:t>Un capolavoro per Milano 2024</w:t>
      </w:r>
      <w:r w:rsidRPr="0052442D">
        <w:rPr>
          <w:b/>
          <w:sz w:val="20"/>
          <w:szCs w:val="20"/>
        </w:rPr>
        <w:br/>
      </w:r>
      <w:r w:rsidRPr="0052442D">
        <w:rPr>
          <w:sz w:val="20"/>
          <w:szCs w:val="20"/>
        </w:rPr>
        <w:t>Milano, Museo Diocesano Carlo Maria Martini</w:t>
      </w:r>
      <w:r w:rsidR="001B54B9" w:rsidRPr="0052442D">
        <w:rPr>
          <w:sz w:val="20"/>
          <w:szCs w:val="20"/>
        </w:rPr>
        <w:t xml:space="preserve"> (piazza Sant’Eustorgio 3 – MM Vetra)</w:t>
      </w:r>
      <w:r w:rsidRPr="0052442D">
        <w:rPr>
          <w:b/>
          <w:sz w:val="20"/>
          <w:szCs w:val="20"/>
        </w:rPr>
        <w:br/>
      </w:r>
      <w:r w:rsidRPr="0052442D">
        <w:rPr>
          <w:sz w:val="20"/>
          <w:szCs w:val="20"/>
        </w:rPr>
        <w:t xml:space="preserve">29 ottobre 2024 </w:t>
      </w:r>
      <w:r w:rsidR="001B54B9" w:rsidRPr="0052442D">
        <w:rPr>
          <w:sz w:val="20"/>
          <w:szCs w:val="20"/>
        </w:rPr>
        <w:t>-</w:t>
      </w:r>
      <w:r w:rsidRPr="0052442D">
        <w:rPr>
          <w:sz w:val="20"/>
          <w:szCs w:val="20"/>
        </w:rPr>
        <w:t xml:space="preserve"> 2 febbraio 2025</w:t>
      </w:r>
    </w:p>
    <w:p w14:paraId="37BB77DF" w14:textId="77777777" w:rsidR="001B54B9" w:rsidRPr="0052442D" w:rsidRDefault="001B54B9">
      <w:pPr>
        <w:rPr>
          <w:b/>
          <w:sz w:val="20"/>
          <w:szCs w:val="20"/>
        </w:rPr>
      </w:pPr>
    </w:p>
    <w:p w14:paraId="169A2AC1" w14:textId="7ADDEC7B" w:rsidR="00CE0B83" w:rsidRPr="0052442D" w:rsidRDefault="00286EAE">
      <w:pPr>
        <w:rPr>
          <w:sz w:val="20"/>
          <w:szCs w:val="20"/>
        </w:rPr>
      </w:pPr>
      <w:r w:rsidRPr="0052442D">
        <w:rPr>
          <w:b/>
          <w:sz w:val="20"/>
          <w:szCs w:val="20"/>
        </w:rPr>
        <w:t>ORARI</w:t>
      </w:r>
      <w:r w:rsidRPr="0052442D">
        <w:rPr>
          <w:sz w:val="20"/>
          <w:szCs w:val="20"/>
        </w:rPr>
        <w:br/>
      </w:r>
      <w:proofErr w:type="gramStart"/>
      <w:r w:rsidR="00CE0B83" w:rsidRPr="0052442D">
        <w:rPr>
          <w:sz w:val="20"/>
          <w:szCs w:val="20"/>
        </w:rPr>
        <w:t>M</w:t>
      </w:r>
      <w:r w:rsidRPr="0052442D">
        <w:rPr>
          <w:sz w:val="20"/>
          <w:szCs w:val="20"/>
        </w:rPr>
        <w:t>artedì</w:t>
      </w:r>
      <w:proofErr w:type="gramEnd"/>
      <w:r w:rsidRPr="0052442D">
        <w:rPr>
          <w:sz w:val="20"/>
          <w:szCs w:val="20"/>
        </w:rPr>
        <w:t xml:space="preserve"> - domenica, ore 10.00-18.00 (</w:t>
      </w:r>
      <w:r w:rsidR="00CE0B83" w:rsidRPr="0052442D">
        <w:rPr>
          <w:sz w:val="20"/>
          <w:szCs w:val="20"/>
        </w:rPr>
        <w:t>u</w:t>
      </w:r>
      <w:r w:rsidRPr="0052442D">
        <w:rPr>
          <w:sz w:val="20"/>
          <w:szCs w:val="20"/>
        </w:rPr>
        <w:t>ltimo ingresso ore 17.30)</w:t>
      </w:r>
      <w:r w:rsidRPr="0052442D">
        <w:rPr>
          <w:sz w:val="20"/>
          <w:szCs w:val="20"/>
        </w:rPr>
        <w:br/>
        <w:t>lunedì chiuso</w:t>
      </w:r>
    </w:p>
    <w:p w14:paraId="67C5EDA3" w14:textId="3F67C1CC" w:rsidR="00B64F3D" w:rsidRPr="0052442D" w:rsidRDefault="00286EAE">
      <w:pPr>
        <w:rPr>
          <w:b/>
          <w:sz w:val="20"/>
          <w:szCs w:val="20"/>
        </w:rPr>
      </w:pPr>
      <w:r w:rsidRPr="0052442D">
        <w:rPr>
          <w:b/>
          <w:sz w:val="20"/>
          <w:szCs w:val="20"/>
        </w:rPr>
        <w:t xml:space="preserve">BIGLIETTI </w:t>
      </w:r>
      <w:r w:rsidRPr="0052442D">
        <w:rPr>
          <w:sz w:val="20"/>
          <w:szCs w:val="20"/>
        </w:rPr>
        <w:t xml:space="preserve">€9 intero, €7 ridotto, €23 famiglia (2 </w:t>
      </w:r>
      <w:proofErr w:type="spellStart"/>
      <w:r w:rsidRPr="0052442D">
        <w:rPr>
          <w:sz w:val="20"/>
          <w:szCs w:val="20"/>
        </w:rPr>
        <w:t>adulti+max</w:t>
      </w:r>
      <w:proofErr w:type="spellEnd"/>
      <w:r w:rsidRPr="0052442D">
        <w:rPr>
          <w:sz w:val="20"/>
          <w:szCs w:val="20"/>
        </w:rPr>
        <w:t xml:space="preserve"> 4 giovani 7-18 anni), </w:t>
      </w:r>
      <w:r w:rsidR="00826803" w:rsidRPr="0052442D">
        <w:rPr>
          <w:sz w:val="20"/>
          <w:szCs w:val="20"/>
        </w:rPr>
        <w:t>€4 speciale ridotto</w:t>
      </w:r>
      <w:r w:rsidRPr="0052442D">
        <w:rPr>
          <w:sz w:val="20"/>
          <w:szCs w:val="20"/>
        </w:rPr>
        <w:t xml:space="preserve"> giovani (</w:t>
      </w:r>
      <w:r w:rsidR="00624C2B" w:rsidRPr="0052442D">
        <w:rPr>
          <w:sz w:val="20"/>
          <w:szCs w:val="20"/>
        </w:rPr>
        <w:t xml:space="preserve">fino ai </w:t>
      </w:r>
      <w:r w:rsidRPr="0052442D">
        <w:rPr>
          <w:sz w:val="20"/>
          <w:szCs w:val="20"/>
        </w:rPr>
        <w:t>25 anni) venerdì dopo le 14.00</w:t>
      </w:r>
    </w:p>
    <w:p w14:paraId="67C5EDA4" w14:textId="77777777" w:rsidR="00B64F3D" w:rsidRPr="0052442D" w:rsidRDefault="00286EAE">
      <w:pPr>
        <w:rPr>
          <w:color w:val="467886"/>
          <w:sz w:val="20"/>
          <w:szCs w:val="20"/>
          <w:u w:val="single"/>
        </w:rPr>
      </w:pPr>
      <w:r w:rsidRPr="0052442D">
        <w:rPr>
          <w:b/>
          <w:sz w:val="20"/>
          <w:szCs w:val="20"/>
        </w:rPr>
        <w:t>CONTATTI</w:t>
      </w:r>
      <w:r w:rsidRPr="0052442D">
        <w:rPr>
          <w:sz w:val="20"/>
          <w:szCs w:val="20"/>
        </w:rPr>
        <w:t xml:space="preserve">: T +39 02 89420019; </w:t>
      </w:r>
      <w:hyperlink r:id="rId12">
        <w:r w:rsidRPr="0052442D">
          <w:rPr>
            <w:color w:val="467886"/>
            <w:sz w:val="20"/>
            <w:szCs w:val="20"/>
            <w:u w:val="single"/>
          </w:rPr>
          <w:t>www.chiostrisanteustorgio.it</w:t>
        </w:r>
      </w:hyperlink>
    </w:p>
    <w:p w14:paraId="67C5EDA5" w14:textId="77777777" w:rsidR="00B64F3D" w:rsidRPr="0052442D" w:rsidRDefault="00286EAE">
      <w:pPr>
        <w:jc w:val="both"/>
        <w:rPr>
          <w:color w:val="FF0000"/>
          <w:sz w:val="20"/>
          <w:szCs w:val="20"/>
        </w:rPr>
      </w:pPr>
      <w:r w:rsidRPr="0052442D">
        <w:rPr>
          <w:b/>
          <w:sz w:val="20"/>
          <w:szCs w:val="20"/>
        </w:rPr>
        <w:t xml:space="preserve">CATALOGO </w:t>
      </w:r>
      <w:r w:rsidRPr="0052442D">
        <w:rPr>
          <w:sz w:val="20"/>
          <w:szCs w:val="20"/>
        </w:rPr>
        <w:t>Dario Cimorelli Editore</w:t>
      </w:r>
      <w:r w:rsidRPr="0052442D">
        <w:rPr>
          <w:color w:val="FF0000"/>
          <w:sz w:val="20"/>
          <w:szCs w:val="20"/>
        </w:rPr>
        <w:t xml:space="preserve"> </w:t>
      </w:r>
    </w:p>
    <w:p w14:paraId="67C5EDA6" w14:textId="77777777" w:rsidR="00B64F3D" w:rsidRPr="0052442D" w:rsidRDefault="00286EAE">
      <w:pPr>
        <w:rPr>
          <w:b/>
          <w:sz w:val="20"/>
          <w:szCs w:val="20"/>
        </w:rPr>
      </w:pPr>
      <w:r w:rsidRPr="0052442D">
        <w:rPr>
          <w:b/>
          <w:sz w:val="20"/>
          <w:szCs w:val="20"/>
        </w:rPr>
        <w:t xml:space="preserve">SOCIAL FB </w:t>
      </w:r>
      <w:r w:rsidRPr="0052442D">
        <w:rPr>
          <w:sz w:val="20"/>
          <w:szCs w:val="20"/>
        </w:rPr>
        <w:t>@MuseoDiocesanoMilano</w:t>
      </w:r>
      <w:r w:rsidRPr="0052442D">
        <w:rPr>
          <w:b/>
          <w:sz w:val="20"/>
          <w:szCs w:val="20"/>
        </w:rPr>
        <w:t xml:space="preserve"> IG </w:t>
      </w:r>
      <w:r w:rsidRPr="0052442D">
        <w:rPr>
          <w:sz w:val="20"/>
          <w:szCs w:val="20"/>
        </w:rPr>
        <w:t>@museodiocesanomilano</w:t>
      </w:r>
    </w:p>
    <w:p w14:paraId="67C5EDA7" w14:textId="77777777" w:rsidR="00B64F3D" w:rsidRPr="0052442D" w:rsidRDefault="00286EAE">
      <w:pPr>
        <w:rPr>
          <w:sz w:val="20"/>
          <w:szCs w:val="20"/>
        </w:rPr>
      </w:pPr>
      <w:r w:rsidRPr="0052442D">
        <w:rPr>
          <w:sz w:val="20"/>
          <w:szCs w:val="20"/>
        </w:rPr>
        <w:t>#MuseoDiocesanoMilano #MuDiMi #BotticelliMilano</w:t>
      </w:r>
    </w:p>
    <w:p w14:paraId="7FB1A250" w14:textId="77777777" w:rsidR="00A471B4" w:rsidRPr="00FA7E6F" w:rsidRDefault="00A471B4">
      <w:pPr>
        <w:rPr>
          <w:sz w:val="20"/>
          <w:szCs w:val="20"/>
        </w:rPr>
      </w:pPr>
    </w:p>
    <w:p w14:paraId="67C5EDA8" w14:textId="2168A948" w:rsidR="00B64F3D" w:rsidRPr="00FA7E6F" w:rsidRDefault="00286EAE">
      <w:pPr>
        <w:rPr>
          <w:sz w:val="20"/>
          <w:szCs w:val="20"/>
        </w:rPr>
      </w:pPr>
      <w:r w:rsidRPr="00FA7E6F">
        <w:rPr>
          <w:b/>
          <w:sz w:val="20"/>
          <w:szCs w:val="20"/>
        </w:rPr>
        <w:t>UFFICIO STAMPA MUSEO DIOCESANO</w:t>
      </w:r>
      <w:r w:rsidRPr="00FA7E6F">
        <w:rPr>
          <w:b/>
          <w:sz w:val="20"/>
          <w:szCs w:val="20"/>
        </w:rPr>
        <w:br/>
      </w:r>
      <w:r w:rsidRPr="00FA7E6F">
        <w:rPr>
          <w:sz w:val="20"/>
          <w:szCs w:val="20"/>
        </w:rPr>
        <w:t>Anna Defrancesco comunicazione</w:t>
      </w:r>
      <w:r w:rsidRPr="00FA7E6F">
        <w:rPr>
          <w:sz w:val="20"/>
          <w:szCs w:val="20"/>
        </w:rPr>
        <w:br/>
        <w:t>M +39 349 6107625</w:t>
      </w:r>
      <w:r w:rsidR="00FA7E6F" w:rsidRPr="00FA7E6F">
        <w:rPr>
          <w:sz w:val="20"/>
          <w:szCs w:val="20"/>
        </w:rPr>
        <w:br/>
      </w:r>
      <w:r w:rsidR="00FA7E6F" w:rsidRPr="00FA7E6F">
        <w:rPr>
          <w:sz w:val="20"/>
          <w:szCs w:val="20"/>
        </w:rPr>
        <w:t>M +39 351 7429762</w:t>
      </w:r>
      <w:r w:rsidRPr="00FA7E6F">
        <w:rPr>
          <w:sz w:val="20"/>
          <w:szCs w:val="20"/>
        </w:rPr>
        <w:br/>
      </w:r>
      <w:hyperlink r:id="rId13">
        <w:r w:rsidRPr="00FA7E6F">
          <w:rPr>
            <w:color w:val="467886"/>
            <w:sz w:val="20"/>
            <w:szCs w:val="20"/>
            <w:u w:val="single"/>
          </w:rPr>
          <w:t>press@annadefrancesco.com</w:t>
        </w:r>
      </w:hyperlink>
      <w:r w:rsidRPr="00FA7E6F">
        <w:rPr>
          <w:color w:val="467886"/>
          <w:sz w:val="20"/>
          <w:szCs w:val="20"/>
          <w:u w:val="single"/>
        </w:rPr>
        <w:br/>
      </w:r>
      <w:hyperlink r:id="rId14">
        <w:r w:rsidRPr="00FA7E6F">
          <w:rPr>
            <w:color w:val="467886"/>
            <w:sz w:val="20"/>
            <w:szCs w:val="20"/>
            <w:u w:val="single"/>
          </w:rPr>
          <w:t>www.annadefrancesco.com</w:t>
        </w:r>
      </w:hyperlink>
    </w:p>
    <w:p w14:paraId="6EF05042" w14:textId="77777777" w:rsidR="00A471B4" w:rsidRPr="0052442D" w:rsidRDefault="00A471B4">
      <w:pPr>
        <w:rPr>
          <w:sz w:val="20"/>
          <w:szCs w:val="20"/>
        </w:rPr>
      </w:pPr>
    </w:p>
    <w:p w14:paraId="67C5EDA9" w14:textId="6F232BEE" w:rsidR="00B64F3D" w:rsidRPr="0052442D" w:rsidRDefault="00286EAE">
      <w:pPr>
        <w:rPr>
          <w:sz w:val="20"/>
          <w:szCs w:val="20"/>
        </w:rPr>
      </w:pPr>
      <w:r w:rsidRPr="0052442D">
        <w:rPr>
          <w:b/>
          <w:sz w:val="20"/>
          <w:szCs w:val="20"/>
        </w:rPr>
        <w:t>RELAZIONI ESTERNE DELLE GALLERIE DEGLI UFFIZI</w:t>
      </w:r>
      <w:r w:rsidRPr="0052442D">
        <w:rPr>
          <w:sz w:val="20"/>
          <w:szCs w:val="20"/>
        </w:rPr>
        <w:br/>
        <w:t xml:space="preserve">Tommaso </w:t>
      </w:r>
      <w:proofErr w:type="spellStart"/>
      <w:r w:rsidRPr="0052442D">
        <w:rPr>
          <w:sz w:val="20"/>
          <w:szCs w:val="20"/>
        </w:rPr>
        <w:t>Galligani</w:t>
      </w:r>
      <w:proofErr w:type="spellEnd"/>
      <w:r w:rsidRPr="0052442D">
        <w:rPr>
          <w:sz w:val="20"/>
          <w:szCs w:val="20"/>
        </w:rPr>
        <w:t xml:space="preserve"> </w:t>
      </w:r>
      <w:r w:rsidR="002213DD" w:rsidRPr="0052442D">
        <w:rPr>
          <w:sz w:val="20"/>
          <w:szCs w:val="20"/>
        </w:rPr>
        <w:br/>
      </w:r>
      <w:r w:rsidRPr="0052442D">
        <w:rPr>
          <w:sz w:val="20"/>
          <w:szCs w:val="20"/>
        </w:rPr>
        <w:t xml:space="preserve">M +393 49429968 </w:t>
      </w:r>
      <w:r w:rsidR="002213DD" w:rsidRPr="0052442D">
        <w:rPr>
          <w:sz w:val="20"/>
          <w:szCs w:val="20"/>
        </w:rPr>
        <w:br/>
      </w:r>
      <w:hyperlink r:id="rId15" w:history="1">
        <w:r w:rsidR="002213DD" w:rsidRPr="0052442D">
          <w:rPr>
            <w:rStyle w:val="Collegamentoipertestuale"/>
            <w:sz w:val="20"/>
            <w:szCs w:val="20"/>
          </w:rPr>
          <w:t>pressoffice@uffizi.it</w:t>
        </w:r>
      </w:hyperlink>
      <w:r w:rsidRPr="0052442D">
        <w:rPr>
          <w:sz w:val="20"/>
          <w:szCs w:val="20"/>
        </w:rPr>
        <w:t xml:space="preserve"> </w:t>
      </w:r>
      <w:r w:rsidR="002213DD" w:rsidRPr="0052442D">
        <w:rPr>
          <w:sz w:val="20"/>
          <w:szCs w:val="20"/>
        </w:rPr>
        <w:br/>
      </w:r>
      <w:r w:rsidRPr="0052442D">
        <w:rPr>
          <w:color w:val="467886"/>
          <w:sz w:val="20"/>
          <w:szCs w:val="20"/>
          <w:u w:val="single"/>
        </w:rPr>
        <w:t>tommaso.galligani@cultura.gov.it</w:t>
      </w:r>
    </w:p>
    <w:sectPr w:rsidR="00B64F3D" w:rsidRPr="0052442D">
      <w:headerReference w:type="default" r:id="rId16"/>
      <w:headerReference w:type="first" r:id="rId17"/>
      <w:footerReference w:type="first" r:id="rId18"/>
      <w:pgSz w:w="11906" w:h="16838"/>
      <w:pgMar w:top="1417" w:right="1134" w:bottom="1134" w:left="1134" w:header="708" w:footer="22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02D297" w14:textId="77777777" w:rsidR="00286EAE" w:rsidRDefault="00286EAE">
      <w:pPr>
        <w:spacing w:after="0" w:line="240" w:lineRule="auto"/>
      </w:pPr>
      <w:r>
        <w:separator/>
      </w:r>
    </w:p>
  </w:endnote>
  <w:endnote w:type="continuationSeparator" w:id="0">
    <w:p w14:paraId="1E572127" w14:textId="77777777" w:rsidR="00286EAE" w:rsidRDefault="00286EAE">
      <w:pPr>
        <w:spacing w:after="0" w:line="240" w:lineRule="auto"/>
      </w:pPr>
      <w:r>
        <w:continuationSeparator/>
      </w:r>
    </w:p>
  </w:endnote>
  <w:endnote w:type="continuationNotice" w:id="1">
    <w:p w14:paraId="7B51B9AC" w14:textId="77777777" w:rsidR="003D6470" w:rsidRDefault="003D64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embedRegular r:id="rId1" w:fontKey="{4EC0279C-F96B-604C-9EF4-4EFFE01323C1}"/>
    <w:embedBold r:id="rId2" w:fontKey="{5B877F0B-70CA-524B-A803-F88761268ADE}"/>
    <w:embedItalic r:id="rId3" w:fontKey="{A028A3BF-18F5-224F-9562-85B9485ACAF4}"/>
    <w:embedBoldItalic r:id="rId4" w:fontKey="{503D4B19-D201-2644-B811-F0D75A7274D7}"/>
  </w:font>
  <w:font w:name="Courier New">
    <w:panose1 w:val="02070309020205020404"/>
    <w:charset w:val="00"/>
    <w:family w:val="modern"/>
    <w:pitch w:val="fixed"/>
    <w:sig w:usb0="E0002EFF" w:usb1="C0007843" w:usb2="00000009" w:usb3="00000000" w:csb0="000001FF" w:csb1="00000000"/>
    <w:embedRegular r:id="rId5" w:fontKey="{901823FB-433C-6E46-B1C7-BFFC0A79F82D}"/>
  </w:font>
  <w:font w:name="Noto Sans Symbols">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embedRegular r:id="rId7" w:fontKey="{1B07B448-1197-9E46-9315-B3686CEA0B24}"/>
  </w:font>
  <w:font w:name="Times New Roman">
    <w:panose1 w:val="02020603050405020304"/>
    <w:charset w:val="00"/>
    <w:family w:val="roman"/>
    <w:pitch w:val="variable"/>
    <w:sig w:usb0="E0002EFF" w:usb1="C000785B" w:usb2="00000009" w:usb3="00000000" w:csb0="000001FF" w:csb1="00000000"/>
    <w:embedRegular r:id="rId8" w:fontKey="{75A123BE-523C-A44C-BF95-F54DC0497618}"/>
    <w:embedBold r:id="rId9" w:fontKey="{8FD3747C-482A-F442-879A-97A9C59EFA34}"/>
    <w:embedItalic r:id="rId10" w:fontKey="{FDC41677-8DED-3F41-9799-2D8E31A99E09}"/>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embedRegular r:id="rId12" w:fontKey="{DDE111C7-7D97-C74A-81B9-74F645F81AC3}"/>
    <w:embedBold r:id="rId13" w:fontKey="{EF78D5C4-6261-744A-A9F4-BAC0AED55C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5EDAD" w14:textId="77777777" w:rsidR="00B64F3D" w:rsidRDefault="00286EAE">
    <w:pPr>
      <w:pBdr>
        <w:top w:val="nil"/>
        <w:left w:val="nil"/>
        <w:bottom w:val="nil"/>
        <w:right w:val="nil"/>
        <w:between w:val="nil"/>
      </w:pBdr>
      <w:tabs>
        <w:tab w:val="center" w:pos="4819"/>
        <w:tab w:val="right" w:pos="9638"/>
      </w:tabs>
      <w:spacing w:after="0" w:line="240" w:lineRule="auto"/>
      <w:rPr>
        <w:color w:val="000000"/>
      </w:rPr>
    </w:pPr>
    <w:r>
      <w:rPr>
        <w:noProof/>
      </w:rPr>
      <w:drawing>
        <wp:anchor distT="0" distB="0" distL="114300" distR="114300" simplePos="0" relativeHeight="251658240" behindDoc="0" locked="0" layoutInCell="1" hidden="0" allowOverlap="1" wp14:anchorId="67C5EDB0" wp14:editId="67C5EDB1">
          <wp:simplePos x="0" y="0"/>
          <wp:positionH relativeFrom="column">
            <wp:posOffset>-5079</wp:posOffset>
          </wp:positionH>
          <wp:positionV relativeFrom="paragraph">
            <wp:posOffset>0</wp:posOffset>
          </wp:positionV>
          <wp:extent cx="6120130" cy="566420"/>
          <wp:effectExtent l="0" t="0" r="0" b="0"/>
          <wp:wrapSquare wrapText="bothSides" distT="0" distB="0" distL="114300" distR="114300"/>
          <wp:docPr id="15273172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3499" t="63672" r="3350"/>
                  <a:stretch>
                    <a:fillRect/>
                  </a:stretch>
                </pic:blipFill>
                <pic:spPr>
                  <a:xfrm>
                    <a:off x="0" y="0"/>
                    <a:ext cx="6120130" cy="56642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37E26E" w14:textId="77777777" w:rsidR="00286EAE" w:rsidRDefault="00286EAE">
      <w:pPr>
        <w:spacing w:after="0" w:line="240" w:lineRule="auto"/>
      </w:pPr>
      <w:r>
        <w:separator/>
      </w:r>
    </w:p>
  </w:footnote>
  <w:footnote w:type="continuationSeparator" w:id="0">
    <w:p w14:paraId="64F4BD12" w14:textId="77777777" w:rsidR="00286EAE" w:rsidRDefault="00286EAE">
      <w:pPr>
        <w:spacing w:after="0" w:line="240" w:lineRule="auto"/>
      </w:pPr>
      <w:r>
        <w:continuationSeparator/>
      </w:r>
    </w:p>
  </w:footnote>
  <w:footnote w:type="continuationNotice" w:id="1">
    <w:p w14:paraId="373A44E4" w14:textId="77777777" w:rsidR="003D6470" w:rsidRDefault="003D64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5EDAA" w14:textId="77777777" w:rsidR="00B64F3D" w:rsidRDefault="00B64F3D">
    <w:pPr>
      <w:pBdr>
        <w:top w:val="nil"/>
        <w:left w:val="nil"/>
        <w:bottom w:val="nil"/>
        <w:right w:val="nil"/>
        <w:between w:val="nil"/>
      </w:pBdr>
      <w:tabs>
        <w:tab w:val="center" w:pos="4819"/>
        <w:tab w:val="right" w:pos="9638"/>
      </w:tabs>
      <w:spacing w:after="0" w:line="240" w:lineRule="auto"/>
      <w:rPr>
        <w:color w:val="000000"/>
      </w:rPr>
    </w:pPr>
  </w:p>
  <w:p w14:paraId="67C5EDAB" w14:textId="77777777" w:rsidR="00B64F3D" w:rsidRDefault="00B64F3D">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5EDAC" w14:textId="77777777" w:rsidR="00B64F3D" w:rsidRDefault="00286EAE">
    <w:pPr>
      <w:pBdr>
        <w:top w:val="nil"/>
        <w:left w:val="nil"/>
        <w:bottom w:val="nil"/>
        <w:right w:val="nil"/>
        <w:between w:val="nil"/>
      </w:pBdr>
      <w:tabs>
        <w:tab w:val="center" w:pos="4819"/>
        <w:tab w:val="right" w:pos="9638"/>
      </w:tabs>
      <w:spacing w:after="0" w:line="240" w:lineRule="auto"/>
      <w:rPr>
        <w:color w:val="000000"/>
      </w:rPr>
    </w:pPr>
    <w:r>
      <w:rPr>
        <w:noProof/>
        <w:color w:val="000000"/>
      </w:rPr>
      <w:drawing>
        <wp:inline distT="0" distB="0" distL="0" distR="0" wp14:anchorId="67C5EDAE" wp14:editId="67C5EDAF">
          <wp:extent cx="6120130" cy="1429385"/>
          <wp:effectExtent l="0" t="0" r="0" b="0"/>
          <wp:docPr id="1527317228" name="image2.png" descr="Immagine che contiene testo, schermata, poster&#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2.png" descr="Immagine che contiene testo, schermata, poster&#10;&#10;Descrizione generata automaticamente"/>
                  <pic:cNvPicPr preferRelativeResize="0"/>
                </pic:nvPicPr>
                <pic:blipFill>
                  <a:blip r:embed="rId1"/>
                  <a:srcRect/>
                  <a:stretch>
                    <a:fillRect/>
                  </a:stretch>
                </pic:blipFill>
                <pic:spPr>
                  <a:xfrm>
                    <a:off x="0" y="0"/>
                    <a:ext cx="6120130" cy="142938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342882"/>
    <w:multiLevelType w:val="multilevel"/>
    <w:tmpl w:val="786C4F82"/>
    <w:lvl w:ilvl="0">
      <w:numFmt w:val="bullet"/>
      <w:lvlText w:val="-"/>
      <w:lvlJc w:val="left"/>
      <w:pPr>
        <w:ind w:left="502" w:hanging="360"/>
      </w:pPr>
      <w:rPr>
        <w:rFonts w:ascii="Aptos" w:eastAsia="Aptos" w:hAnsi="Aptos" w:cs="Apto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num w:numId="1" w16cid:durableId="339967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1"/>
  <w:embedTrueTypeFonts/>
  <w:proofState w:spelling="clean" w:grammar="clean"/>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F3D"/>
    <w:rsid w:val="00002D66"/>
    <w:rsid w:val="000036C8"/>
    <w:rsid w:val="00041A1C"/>
    <w:rsid w:val="0007434D"/>
    <w:rsid w:val="000812F5"/>
    <w:rsid w:val="00085E92"/>
    <w:rsid w:val="000E0C53"/>
    <w:rsid w:val="000E585C"/>
    <w:rsid w:val="00114A33"/>
    <w:rsid w:val="001352E2"/>
    <w:rsid w:val="00155292"/>
    <w:rsid w:val="00173592"/>
    <w:rsid w:val="0017603A"/>
    <w:rsid w:val="00192C92"/>
    <w:rsid w:val="001B54B9"/>
    <w:rsid w:val="001C3369"/>
    <w:rsid w:val="001F1C99"/>
    <w:rsid w:val="0021308B"/>
    <w:rsid w:val="002146DE"/>
    <w:rsid w:val="002213DD"/>
    <w:rsid w:val="00222EA0"/>
    <w:rsid w:val="00226B2D"/>
    <w:rsid w:val="00227D60"/>
    <w:rsid w:val="0023014A"/>
    <w:rsid w:val="00237EE4"/>
    <w:rsid w:val="002401A3"/>
    <w:rsid w:val="00245309"/>
    <w:rsid w:val="002465AA"/>
    <w:rsid w:val="00286EAE"/>
    <w:rsid w:val="002926A7"/>
    <w:rsid w:val="002C1AFD"/>
    <w:rsid w:val="002E4341"/>
    <w:rsid w:val="00344337"/>
    <w:rsid w:val="0035035D"/>
    <w:rsid w:val="003815FC"/>
    <w:rsid w:val="003D4C1D"/>
    <w:rsid w:val="003D6470"/>
    <w:rsid w:val="00402D36"/>
    <w:rsid w:val="00415E82"/>
    <w:rsid w:val="00441737"/>
    <w:rsid w:val="0044176F"/>
    <w:rsid w:val="00441C11"/>
    <w:rsid w:val="0047215C"/>
    <w:rsid w:val="00487BDA"/>
    <w:rsid w:val="004C437F"/>
    <w:rsid w:val="004C6FB1"/>
    <w:rsid w:val="0052442D"/>
    <w:rsid w:val="005266FC"/>
    <w:rsid w:val="00540194"/>
    <w:rsid w:val="00566CAF"/>
    <w:rsid w:val="005C0B9A"/>
    <w:rsid w:val="005C5322"/>
    <w:rsid w:val="005C6ACD"/>
    <w:rsid w:val="005D280F"/>
    <w:rsid w:val="00616200"/>
    <w:rsid w:val="00624C2B"/>
    <w:rsid w:val="00631134"/>
    <w:rsid w:val="006931B4"/>
    <w:rsid w:val="006A1184"/>
    <w:rsid w:val="006A1AF1"/>
    <w:rsid w:val="006A637B"/>
    <w:rsid w:val="006C7DBC"/>
    <w:rsid w:val="006E269D"/>
    <w:rsid w:val="006E43A3"/>
    <w:rsid w:val="006F3C1E"/>
    <w:rsid w:val="007607F7"/>
    <w:rsid w:val="00770491"/>
    <w:rsid w:val="00772525"/>
    <w:rsid w:val="00791F3B"/>
    <w:rsid w:val="007B4E8C"/>
    <w:rsid w:val="007B6964"/>
    <w:rsid w:val="007D5323"/>
    <w:rsid w:val="007F1584"/>
    <w:rsid w:val="00802297"/>
    <w:rsid w:val="00814393"/>
    <w:rsid w:val="00816C0C"/>
    <w:rsid w:val="00826803"/>
    <w:rsid w:val="00826817"/>
    <w:rsid w:val="00860BC5"/>
    <w:rsid w:val="00893712"/>
    <w:rsid w:val="008F3559"/>
    <w:rsid w:val="008F5F3D"/>
    <w:rsid w:val="00917BA2"/>
    <w:rsid w:val="00960036"/>
    <w:rsid w:val="009C104B"/>
    <w:rsid w:val="009D3302"/>
    <w:rsid w:val="00A25952"/>
    <w:rsid w:val="00A43F7D"/>
    <w:rsid w:val="00A471B4"/>
    <w:rsid w:val="00A717F1"/>
    <w:rsid w:val="00A73273"/>
    <w:rsid w:val="00A90249"/>
    <w:rsid w:val="00A9278B"/>
    <w:rsid w:val="00AB669D"/>
    <w:rsid w:val="00AF0B13"/>
    <w:rsid w:val="00B17B45"/>
    <w:rsid w:val="00B64F3D"/>
    <w:rsid w:val="00BA1FBE"/>
    <w:rsid w:val="00BE4EE6"/>
    <w:rsid w:val="00BE5A93"/>
    <w:rsid w:val="00BE6C77"/>
    <w:rsid w:val="00BF7C9D"/>
    <w:rsid w:val="00C05B9F"/>
    <w:rsid w:val="00C07132"/>
    <w:rsid w:val="00C24A1E"/>
    <w:rsid w:val="00C40CA7"/>
    <w:rsid w:val="00C53E8F"/>
    <w:rsid w:val="00C76F74"/>
    <w:rsid w:val="00CB4D25"/>
    <w:rsid w:val="00CE0B83"/>
    <w:rsid w:val="00CF6B58"/>
    <w:rsid w:val="00D478C5"/>
    <w:rsid w:val="00DC0546"/>
    <w:rsid w:val="00DD19BC"/>
    <w:rsid w:val="00E00D26"/>
    <w:rsid w:val="00E120A2"/>
    <w:rsid w:val="00E62F1C"/>
    <w:rsid w:val="00EA0D4B"/>
    <w:rsid w:val="00EA1404"/>
    <w:rsid w:val="00EB42F1"/>
    <w:rsid w:val="00ED2B05"/>
    <w:rsid w:val="00ED7975"/>
    <w:rsid w:val="00EE1CD7"/>
    <w:rsid w:val="00F56E40"/>
    <w:rsid w:val="00F60008"/>
    <w:rsid w:val="00FA7E6F"/>
    <w:rsid w:val="00FB09B5"/>
    <w:rsid w:val="00FC152C"/>
    <w:rsid w:val="00FE6E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5ED80"/>
  <w15:docId w15:val="{6565AF06-A432-0341-A4DB-E1094CEE3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Aptos"/>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A49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A49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A490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A490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A490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A490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A490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A490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A490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8A4905"/>
    <w:pPr>
      <w:spacing w:after="80" w:line="240" w:lineRule="auto"/>
      <w:contextualSpacing/>
    </w:pPr>
    <w:rPr>
      <w:rFonts w:asciiTheme="majorHAnsi" w:eastAsiaTheme="majorEastAsia" w:hAnsiTheme="majorHAnsi" w:cstheme="majorBidi"/>
      <w:spacing w:val="-10"/>
      <w:sz w:val="56"/>
      <w:szCs w:val="56"/>
    </w:rPr>
  </w:style>
  <w:style w:type="character" w:customStyle="1" w:styleId="Titolo1Carattere">
    <w:name w:val="Titolo 1 Carattere"/>
    <w:basedOn w:val="Carpredefinitoparagrafo"/>
    <w:link w:val="Titolo1"/>
    <w:uiPriority w:val="9"/>
    <w:qFormat/>
    <w:rsid w:val="008A490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qFormat/>
    <w:rsid w:val="008A490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qFormat/>
    <w:rsid w:val="008A490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qFormat/>
    <w:rsid w:val="008A490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qFormat/>
    <w:rsid w:val="008A490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qFormat/>
    <w:rsid w:val="008A490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qFormat/>
    <w:rsid w:val="008A490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qFormat/>
    <w:rsid w:val="008A490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qFormat/>
    <w:rsid w:val="008A4905"/>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qFormat/>
    <w:rsid w:val="008A4905"/>
    <w:rPr>
      <w:rFonts w:asciiTheme="majorHAnsi" w:eastAsiaTheme="majorEastAsia" w:hAnsiTheme="majorHAnsi" w:cstheme="majorBidi"/>
      <w:spacing w:val="-10"/>
      <w:kern w:val="2"/>
      <w:sz w:val="56"/>
      <w:szCs w:val="56"/>
    </w:rPr>
  </w:style>
  <w:style w:type="character" w:customStyle="1" w:styleId="SottotitoloCarattere">
    <w:name w:val="Sottotitolo Carattere"/>
    <w:basedOn w:val="Carpredefinitoparagrafo"/>
    <w:link w:val="Sottotitolo"/>
    <w:uiPriority w:val="11"/>
    <w:qFormat/>
    <w:rsid w:val="008A4905"/>
    <w:rPr>
      <w:rFonts w:eastAsiaTheme="majorEastAsia" w:cstheme="majorBidi"/>
      <w:color w:val="595959" w:themeColor="text1" w:themeTint="A6"/>
      <w:spacing w:val="15"/>
      <w:sz w:val="28"/>
      <w:szCs w:val="28"/>
    </w:rPr>
  </w:style>
  <w:style w:type="character" w:customStyle="1" w:styleId="CitazioneCarattere">
    <w:name w:val="Citazione Carattere"/>
    <w:basedOn w:val="Carpredefinitoparagrafo"/>
    <w:link w:val="Citazione"/>
    <w:uiPriority w:val="29"/>
    <w:qFormat/>
    <w:rsid w:val="008A4905"/>
    <w:rPr>
      <w:i/>
      <w:iCs/>
      <w:color w:val="404040" w:themeColor="text1" w:themeTint="BF"/>
    </w:rPr>
  </w:style>
  <w:style w:type="character" w:styleId="Enfasiintensa">
    <w:name w:val="Intense Emphasis"/>
    <w:basedOn w:val="Carpredefinitoparagrafo"/>
    <w:uiPriority w:val="21"/>
    <w:qFormat/>
    <w:rsid w:val="008A4905"/>
    <w:rPr>
      <w:i/>
      <w:iCs/>
      <w:color w:val="0F4761" w:themeColor="accent1" w:themeShade="BF"/>
    </w:rPr>
  </w:style>
  <w:style w:type="character" w:customStyle="1" w:styleId="CitazioneintensaCarattere">
    <w:name w:val="Citazione intensa Carattere"/>
    <w:basedOn w:val="Carpredefinitoparagrafo"/>
    <w:link w:val="Citazioneintensa"/>
    <w:uiPriority w:val="30"/>
    <w:qFormat/>
    <w:rsid w:val="008A4905"/>
    <w:rPr>
      <w:i/>
      <w:iCs/>
      <w:color w:val="0F4761" w:themeColor="accent1" w:themeShade="BF"/>
    </w:rPr>
  </w:style>
  <w:style w:type="character" w:styleId="Riferimentointenso">
    <w:name w:val="Intense Reference"/>
    <w:basedOn w:val="Carpredefinitoparagrafo"/>
    <w:uiPriority w:val="32"/>
    <w:qFormat/>
    <w:rsid w:val="008A4905"/>
    <w:rPr>
      <w:b/>
      <w:bCs/>
      <w:smallCaps/>
      <w:color w:val="0F4761" w:themeColor="accent1" w:themeShade="BF"/>
      <w:spacing w:val="5"/>
    </w:rPr>
  </w:style>
  <w:style w:type="character" w:styleId="Enfasigrassetto">
    <w:name w:val="Strong"/>
    <w:basedOn w:val="Carpredefinitoparagrafo"/>
    <w:uiPriority w:val="22"/>
    <w:qFormat/>
    <w:rsid w:val="008A4905"/>
    <w:rPr>
      <w:b/>
      <w:bCs/>
    </w:rPr>
  </w:style>
  <w:style w:type="character" w:customStyle="1" w:styleId="il">
    <w:name w:val="il"/>
    <w:basedOn w:val="Carpredefinitoparagrafo"/>
    <w:qFormat/>
    <w:rsid w:val="008A4905"/>
  </w:style>
  <w:style w:type="character" w:styleId="Enfasicorsivo">
    <w:name w:val="Emphasis"/>
    <w:basedOn w:val="Carpredefinitoparagrafo"/>
    <w:uiPriority w:val="20"/>
    <w:qFormat/>
    <w:rsid w:val="008A4905"/>
    <w:rPr>
      <w:i/>
      <w:iCs/>
    </w:rPr>
  </w:style>
  <w:style w:type="character" w:styleId="Collegamentoipertestuale">
    <w:name w:val="Hyperlink"/>
    <w:basedOn w:val="Carpredefinitoparagrafo"/>
    <w:uiPriority w:val="99"/>
    <w:unhideWhenUsed/>
    <w:rsid w:val="005E42EF"/>
    <w:rPr>
      <w:color w:val="467886" w:themeColor="hyperlink"/>
      <w:u w:val="single"/>
    </w:rPr>
  </w:style>
  <w:style w:type="character" w:styleId="Menzionenonrisolta">
    <w:name w:val="Unresolved Mention"/>
    <w:basedOn w:val="Carpredefinitoparagrafo"/>
    <w:uiPriority w:val="99"/>
    <w:semiHidden/>
    <w:unhideWhenUsed/>
    <w:qFormat/>
    <w:rsid w:val="005E42EF"/>
    <w:rPr>
      <w:color w:val="605E5C"/>
      <w:shd w:val="clear" w:color="auto" w:fill="E1DFDD"/>
    </w:rPr>
  </w:style>
  <w:style w:type="character" w:customStyle="1" w:styleId="IntestazioneCarattere">
    <w:name w:val="Intestazione Carattere"/>
    <w:basedOn w:val="Carpredefinitoparagrafo"/>
    <w:link w:val="Intestazione"/>
    <w:uiPriority w:val="99"/>
    <w:qFormat/>
    <w:rsid w:val="00EC2539"/>
  </w:style>
  <w:style w:type="character" w:customStyle="1" w:styleId="PidipaginaCarattere">
    <w:name w:val="Piè di pagina Carattere"/>
    <w:basedOn w:val="Carpredefinitoparagrafo"/>
    <w:link w:val="Pidipagina"/>
    <w:uiPriority w:val="99"/>
    <w:qFormat/>
    <w:rsid w:val="00EC2539"/>
  </w:style>
  <w:style w:type="character" w:customStyle="1" w:styleId="CorpotestoCarattere">
    <w:name w:val="Corpo testo Carattere"/>
    <w:basedOn w:val="Carpredefinitoparagrafo"/>
    <w:link w:val="Corpotesto"/>
    <w:uiPriority w:val="99"/>
    <w:semiHidden/>
    <w:qFormat/>
    <w:rsid w:val="00412B0B"/>
  </w:style>
  <w:style w:type="character" w:styleId="Collegamentovisitato">
    <w:name w:val="FollowedHyperlink"/>
    <w:basedOn w:val="Carpredefinitoparagrafo"/>
    <w:uiPriority w:val="99"/>
    <w:semiHidden/>
    <w:unhideWhenUsed/>
    <w:rsid w:val="00C05D69"/>
    <w:rPr>
      <w:color w:val="96607D" w:themeColor="followedHyperlink"/>
      <w:u w:val="single"/>
    </w:rPr>
  </w:style>
  <w:style w:type="paragraph" w:customStyle="1" w:styleId="Heading">
    <w:name w:val="Heading"/>
    <w:basedOn w:val="Normale"/>
    <w:next w:val="Corpotesto"/>
    <w:qFormat/>
    <w:pPr>
      <w:keepNext/>
      <w:spacing w:before="240" w:after="120"/>
    </w:pPr>
    <w:rPr>
      <w:rFonts w:ascii="Liberation Sans" w:eastAsia="PingFang SC" w:hAnsi="Liberation Sans" w:cs="Arial Unicode MS"/>
      <w:sz w:val="28"/>
      <w:szCs w:val="28"/>
    </w:rPr>
  </w:style>
  <w:style w:type="paragraph" w:styleId="Corpotesto">
    <w:name w:val="Body Text"/>
    <w:basedOn w:val="Normale"/>
    <w:link w:val="CorpotestoCarattere"/>
    <w:uiPriority w:val="99"/>
    <w:semiHidden/>
    <w:unhideWhenUsed/>
    <w:rsid w:val="00412B0B"/>
    <w:pPr>
      <w:spacing w:after="120"/>
    </w:pPr>
  </w:style>
  <w:style w:type="paragraph" w:styleId="Elenco">
    <w:name w:val="List"/>
    <w:basedOn w:val="Corpotesto"/>
    <w:rPr>
      <w:rFonts w:cs="Arial Unicode MS"/>
    </w:rPr>
  </w:style>
  <w:style w:type="paragraph" w:styleId="Didascalia">
    <w:name w:val="caption"/>
    <w:basedOn w:val="Normale"/>
    <w:next w:val="Normale"/>
    <w:uiPriority w:val="35"/>
    <w:unhideWhenUsed/>
    <w:qFormat/>
    <w:rsid w:val="008A4905"/>
    <w:pPr>
      <w:spacing w:after="200" w:line="240" w:lineRule="auto"/>
    </w:pPr>
    <w:rPr>
      <w:i/>
      <w:iCs/>
      <w:color w:val="0E2841" w:themeColor="text2"/>
      <w:sz w:val="18"/>
      <w:szCs w:val="18"/>
    </w:rPr>
  </w:style>
  <w:style w:type="paragraph" w:customStyle="1" w:styleId="Index">
    <w:name w:val="Index"/>
    <w:basedOn w:val="Normale"/>
    <w:qFormat/>
    <w:pPr>
      <w:suppressLineNumbers/>
    </w:pPr>
    <w:rPr>
      <w:rFonts w:cs="Arial Unicode MS"/>
    </w:rPr>
  </w:style>
  <w:style w:type="paragraph" w:styleId="Sottotitolo">
    <w:name w:val="Subtitle"/>
    <w:basedOn w:val="Normale"/>
    <w:next w:val="Normale"/>
    <w:link w:val="SottotitoloCarattere"/>
    <w:uiPriority w:val="11"/>
    <w:qFormat/>
    <w:rPr>
      <w:color w:val="595959"/>
      <w:sz w:val="28"/>
      <w:szCs w:val="28"/>
    </w:rPr>
  </w:style>
  <w:style w:type="paragraph" w:styleId="Citazione">
    <w:name w:val="Quote"/>
    <w:basedOn w:val="Normale"/>
    <w:next w:val="Normale"/>
    <w:link w:val="CitazioneCarattere"/>
    <w:uiPriority w:val="29"/>
    <w:qFormat/>
    <w:rsid w:val="008A4905"/>
    <w:pPr>
      <w:spacing w:before="160"/>
      <w:jc w:val="center"/>
    </w:pPr>
    <w:rPr>
      <w:i/>
      <w:iCs/>
      <w:color w:val="404040" w:themeColor="text1" w:themeTint="BF"/>
    </w:rPr>
  </w:style>
  <w:style w:type="paragraph" w:styleId="Paragrafoelenco">
    <w:name w:val="List Paragraph"/>
    <w:basedOn w:val="Normale"/>
    <w:uiPriority w:val="34"/>
    <w:qFormat/>
    <w:rsid w:val="008A4905"/>
    <w:pPr>
      <w:ind w:left="720"/>
      <w:contextualSpacing/>
    </w:pPr>
  </w:style>
  <w:style w:type="paragraph" w:styleId="Citazioneintensa">
    <w:name w:val="Intense Quote"/>
    <w:basedOn w:val="Normale"/>
    <w:next w:val="Normale"/>
    <w:link w:val="CitazioneintensaCarattere"/>
    <w:uiPriority w:val="30"/>
    <w:qFormat/>
    <w:rsid w:val="008A4905"/>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NormaleWeb">
    <w:name w:val="Normal (Web)"/>
    <w:basedOn w:val="Normale"/>
    <w:uiPriority w:val="99"/>
    <w:unhideWhenUsed/>
    <w:qFormat/>
    <w:rsid w:val="008A4905"/>
    <w:pPr>
      <w:spacing w:beforeAutospacing="1" w:afterAutospacing="1" w:line="240" w:lineRule="auto"/>
    </w:pPr>
    <w:rPr>
      <w:rFonts w:ascii="Times New Roman" w:eastAsia="Times New Roman" w:hAnsi="Times New Roman" w:cs="Times New Roman"/>
      <w:sz w:val="24"/>
      <w:szCs w:val="24"/>
    </w:rPr>
  </w:style>
  <w:style w:type="paragraph" w:customStyle="1" w:styleId="HeaderandFooter">
    <w:name w:val="Header and Footer"/>
    <w:basedOn w:val="Normale"/>
    <w:qFormat/>
  </w:style>
  <w:style w:type="paragraph" w:styleId="Intestazione">
    <w:name w:val="header"/>
    <w:basedOn w:val="Normale"/>
    <w:link w:val="IntestazioneCarattere"/>
    <w:uiPriority w:val="99"/>
    <w:unhideWhenUsed/>
    <w:rsid w:val="00EC2539"/>
    <w:pPr>
      <w:tabs>
        <w:tab w:val="center" w:pos="4819"/>
        <w:tab w:val="right" w:pos="9638"/>
      </w:tabs>
      <w:spacing w:after="0" w:line="240" w:lineRule="auto"/>
    </w:pPr>
  </w:style>
  <w:style w:type="paragraph" w:styleId="Pidipagina">
    <w:name w:val="footer"/>
    <w:basedOn w:val="Normale"/>
    <w:link w:val="PidipaginaCarattere"/>
    <w:uiPriority w:val="99"/>
    <w:unhideWhenUsed/>
    <w:rsid w:val="00EC2539"/>
    <w:pPr>
      <w:tabs>
        <w:tab w:val="center" w:pos="4819"/>
        <w:tab w:val="right" w:pos="9638"/>
      </w:tabs>
      <w:spacing w:after="0" w:line="240" w:lineRule="auto"/>
    </w:pPr>
  </w:style>
  <w:style w:type="table" w:customStyle="1" w:styleId="TableNormal1">
    <w:name w:val="Table Normal1"/>
    <w:rsid w:val="003D6470"/>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6479088">
      <w:bodyDiv w:val="1"/>
      <w:marLeft w:val="0"/>
      <w:marRight w:val="0"/>
      <w:marTop w:val="0"/>
      <w:marBottom w:val="0"/>
      <w:divBdr>
        <w:top w:val="none" w:sz="0" w:space="0" w:color="auto"/>
        <w:left w:val="none" w:sz="0" w:space="0" w:color="auto"/>
        <w:bottom w:val="none" w:sz="0" w:space="0" w:color="auto"/>
        <w:right w:val="none" w:sz="0" w:space="0" w:color="auto"/>
      </w:divBdr>
    </w:div>
    <w:div w:id="1164272761">
      <w:bodyDiv w:val="1"/>
      <w:marLeft w:val="0"/>
      <w:marRight w:val="0"/>
      <w:marTop w:val="0"/>
      <w:marBottom w:val="0"/>
      <w:divBdr>
        <w:top w:val="none" w:sz="0" w:space="0" w:color="auto"/>
        <w:left w:val="none" w:sz="0" w:space="0" w:color="auto"/>
        <w:bottom w:val="none" w:sz="0" w:space="0" w:color="auto"/>
        <w:right w:val="none" w:sz="0" w:space="0" w:color="auto"/>
      </w:divBdr>
    </w:div>
    <w:div w:id="1212962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ess@annadefrancesco.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lprelazionipubblich.musvc3.net/e/tr?q=9%3DChGeE%26J%3DB%26J%3DBeBY%26v%3DbCbGa%266%3DD1R1_NX1a_YH_PbyW_ZQ_NX1a_XMU8S.jFtKzR3Ez9yPlS4PvPrEv.G5_NX1a_XM%26B%3DxQzTnY.uC5%26Ez%3DYEXGc%2657h9lO%3D9hCZGZBe8YFW8b%26s%3D0igKZielbl9n9BBo8m0GBAAlfBAJB0hl9hYBYDfF9DZK8jDnWmaF79gCYAaIe0Yo&amp;mupckp=mupAtu4m8OiX0w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pressoffice@uffizi.it"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annadefrancesco.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e4ec57-3d13-424d-97af-09951eac4aad" xsi:nil="true"/>
    <lcf76f155ced4ddcb4097134ff3c332f xmlns="45c4f8af-6835-4934-a189-453b3749c664">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J2ED5b5FurkIpLyHIyGOzFQz1Q==">CgMxLjAyCGguZ2pkZ3hzMgloLjMwajB6bGwyCWguMWZvYjl0ZTIOaC5jejc3anprN2R6NTAyCWguM3pueXNoNzgAciExTm1RVzdGbHBOUzh0RWhfRHNYTk5lSDlvMFJxUUQwSDA=</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B9571A2E4DA09469C82C1FCDAA4358A" ma:contentTypeVersion="13" ma:contentTypeDescription="Create a new document." ma:contentTypeScope="" ma:versionID="0cd95bebcf5d978cac7b8278c5c23b39">
  <xsd:schema xmlns:xsd="http://www.w3.org/2001/XMLSchema" xmlns:xs="http://www.w3.org/2001/XMLSchema" xmlns:p="http://schemas.microsoft.com/office/2006/metadata/properties" xmlns:ns2="45c4f8af-6835-4934-a189-453b3749c664" xmlns:ns3="ebe4ec57-3d13-424d-97af-09951eac4aad" targetNamespace="http://schemas.microsoft.com/office/2006/metadata/properties" ma:root="true" ma:fieldsID="5b06a2504342b98456dfbe58eb4fc672" ns2:_="" ns3:_="">
    <xsd:import namespace="45c4f8af-6835-4934-a189-453b3749c664"/>
    <xsd:import namespace="ebe4ec57-3d13-424d-97af-09951eac4a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c4f8af-6835-4934-a189-453b3749c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00d2f1-d42f-4315-a1e3-33fea2c035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e4ec57-3d13-424d-97af-09951eac4a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80daf5-d659-4a74-b5a8-6d250303ee34}" ma:internalName="TaxCatchAll" ma:showField="CatchAllData" ma:web="ebe4ec57-3d13-424d-97af-09951eac4a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FC864B-502C-401E-90E8-AB1A63042B97}">
  <ds:schemaRefs>
    <ds:schemaRef ds:uri="http://schemas.microsoft.com/sharepoint/v3/contenttype/forms"/>
  </ds:schemaRefs>
</ds:datastoreItem>
</file>

<file path=customXml/itemProps2.xml><?xml version="1.0" encoding="utf-8"?>
<ds:datastoreItem xmlns:ds="http://schemas.openxmlformats.org/officeDocument/2006/customXml" ds:itemID="{539B6A58-5D53-4C9B-940B-5C9C4021CC48}">
  <ds:schemaRefs>
    <ds:schemaRef ds:uri="http://schemas.microsoft.com/office/2006/metadata/properties"/>
    <ds:schemaRef ds:uri="http://schemas.microsoft.com/office/infopath/2007/PartnerControls"/>
    <ds:schemaRef ds:uri="ebe4ec57-3d13-424d-97af-09951eac4aad"/>
    <ds:schemaRef ds:uri="45c4f8af-6835-4934-a189-453b3749c664"/>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6EABE815-9842-A44A-934E-74E3384A898E}">
  <ds:schemaRefs>
    <ds:schemaRef ds:uri="http://schemas.openxmlformats.org/officeDocument/2006/bibliography"/>
  </ds:schemaRefs>
</ds:datastoreItem>
</file>

<file path=customXml/itemProps5.xml><?xml version="1.0" encoding="utf-8"?>
<ds:datastoreItem xmlns:ds="http://schemas.openxmlformats.org/officeDocument/2006/customXml" ds:itemID="{410B0F95-0A11-4D11-A95C-B127412D2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c4f8af-6835-4934-a189-453b3749c664"/>
    <ds:schemaRef ds:uri="ebe4ec57-3d13-424d-97af-09951eac4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4</Pages>
  <Words>1277</Words>
  <Characters>7284</Characters>
  <Application>Microsoft Office Word</Application>
  <DocSecurity>0</DocSecurity>
  <Lines>60</Lines>
  <Paragraphs>17</Paragraphs>
  <ScaleCrop>false</ScaleCrop>
  <Company/>
  <LinksUpToDate>false</LinksUpToDate>
  <CharactersWithSpaces>8544</CharactersWithSpaces>
  <SharedDoc>false</SharedDoc>
  <HLinks>
    <vt:vector size="24" baseType="variant">
      <vt:variant>
        <vt:i4>6094958</vt:i4>
      </vt:variant>
      <vt:variant>
        <vt:i4>9</vt:i4>
      </vt:variant>
      <vt:variant>
        <vt:i4>0</vt:i4>
      </vt:variant>
      <vt:variant>
        <vt:i4>5</vt:i4>
      </vt:variant>
      <vt:variant>
        <vt:lpwstr>mailto:pressoffice@uffizi.it</vt:lpwstr>
      </vt:variant>
      <vt:variant>
        <vt:lpwstr/>
      </vt:variant>
      <vt:variant>
        <vt:i4>3539041</vt:i4>
      </vt:variant>
      <vt:variant>
        <vt:i4>6</vt:i4>
      </vt:variant>
      <vt:variant>
        <vt:i4>0</vt:i4>
      </vt:variant>
      <vt:variant>
        <vt:i4>5</vt:i4>
      </vt:variant>
      <vt:variant>
        <vt:lpwstr>http://www.annadefrancesco.com/</vt:lpwstr>
      </vt:variant>
      <vt:variant>
        <vt:lpwstr/>
      </vt:variant>
      <vt:variant>
        <vt:i4>1638458</vt:i4>
      </vt:variant>
      <vt:variant>
        <vt:i4>3</vt:i4>
      </vt:variant>
      <vt:variant>
        <vt:i4>0</vt:i4>
      </vt:variant>
      <vt:variant>
        <vt:i4>5</vt:i4>
      </vt:variant>
      <vt:variant>
        <vt:lpwstr>mailto:press@annadefrancesco.com</vt:lpwstr>
      </vt:variant>
      <vt:variant>
        <vt:lpwstr/>
      </vt:variant>
      <vt:variant>
        <vt:i4>6946854</vt:i4>
      </vt:variant>
      <vt:variant>
        <vt:i4>0</vt:i4>
      </vt:variant>
      <vt:variant>
        <vt:i4>0</vt:i4>
      </vt:variant>
      <vt:variant>
        <vt:i4>5</vt:i4>
      </vt:variant>
      <vt:variant>
        <vt:lpwstr>https://clprelazionipubblich.musvc3.net/e/tr?q=9%3DChGeE%26J%3DB%26J%3DBeBY%26v%3DbCbGa%266%3DD1R1_NX1a_YH_PbyW_ZQ_NX1a_XMU8S.jFtKzR3Ez9yPlS4PvPrEv.G5_NX1a_XM%26B%3DxQzTnY.uC5%26Ez%3DYEXGc%2657h9lO%3D9hCZGZBe8YFW8b%26s%3D0igKZielbl9n9BBo8m0GBAAlfBAJB0hl9hYBYDfF9DZK8jDnWmaF79gCYAaIe0Yo&amp;mupckp=mupAtu4m8OiX0w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Castelletti</dc:creator>
  <cp:keywords/>
  <cp:lastModifiedBy>Anna Defrancesco Gatti</cp:lastModifiedBy>
  <cp:revision>69</cp:revision>
  <dcterms:created xsi:type="dcterms:W3CDTF">2024-08-02T00:12:00Z</dcterms:created>
  <dcterms:modified xsi:type="dcterms:W3CDTF">2024-10-25T13:56:00Z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0x0101009B9571A2E4DA09469C82C1FCDAA4358A</vt:lpwstr>
  </property>
  <property fmtid="{D5CDD505-2E9C-101B-9397-08002B2CF9AE}" pid="3" name="MediaServiceImageTags">
    <vt:lpwstr>MediaServiceImageTags</vt:lpwstr>
  </property>
</Properties>
</file>