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BC175" w14:textId="77777777" w:rsidR="00FA1774" w:rsidRDefault="00FA1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  <w:bookmarkStart w:id="0" w:name="_heading=h.k5a1ksrl9z9" w:colFirst="0" w:colLast="0"/>
      <w:bookmarkEnd w:id="0"/>
    </w:p>
    <w:p w14:paraId="725BC176" w14:textId="77777777" w:rsidR="00FA1774" w:rsidRDefault="00FA1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p w14:paraId="725BC177" w14:textId="77777777" w:rsidR="00FA1774" w:rsidRDefault="00EA68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color w:val="555555"/>
          <w:sz w:val="28"/>
          <w:szCs w:val="28"/>
        </w:rPr>
      </w:pPr>
      <w:r>
        <w:rPr>
          <w:b/>
          <w:color w:val="000000"/>
          <w:sz w:val="28"/>
          <w:szCs w:val="28"/>
        </w:rPr>
        <w:t>MILANO</w:t>
      </w:r>
    </w:p>
    <w:p w14:paraId="725BC178" w14:textId="77777777" w:rsidR="00FA1774" w:rsidRDefault="00EA68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MUSEO DIOCESANO CARLO MARIA MARTINI</w:t>
      </w:r>
    </w:p>
    <w:p w14:paraId="725BC179" w14:textId="77777777" w:rsidR="00FA1774" w:rsidRDefault="00FA1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</w:p>
    <w:p w14:paraId="725BC17B" w14:textId="77777777" w:rsidR="00FA1774" w:rsidRDefault="00FA1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sz w:val="28"/>
          <w:szCs w:val="28"/>
        </w:rPr>
      </w:pPr>
    </w:p>
    <w:p w14:paraId="725BC17C" w14:textId="77777777" w:rsidR="00FA1774" w:rsidRDefault="00EA68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color w:val="000000"/>
          <w:sz w:val="32"/>
          <w:szCs w:val="32"/>
          <w:highlight w:val="white"/>
        </w:rPr>
      </w:pPr>
      <w:r>
        <w:rPr>
          <w:b/>
          <w:sz w:val="32"/>
          <w:szCs w:val="32"/>
          <w:highlight w:val="white"/>
        </w:rPr>
        <w:t>IL RETABLO DEI MAGI</w:t>
      </w:r>
    </w:p>
    <w:p w14:paraId="725BC17D" w14:textId="77777777" w:rsidR="00FA1774" w:rsidRDefault="00FA1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  <w:highlight w:val="white"/>
        </w:rPr>
      </w:pPr>
    </w:p>
    <w:p w14:paraId="725BC17E" w14:textId="51478B64" w:rsidR="00FA1774" w:rsidRDefault="00EA68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color w:val="000000"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dalla Basilica dei Santi Apostoli e Nazaro Maggiore di Milano</w:t>
      </w:r>
    </w:p>
    <w:p w14:paraId="725BC17F" w14:textId="6960EF78" w:rsidR="00FA1774" w:rsidRDefault="00FA1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color w:val="000000"/>
          <w:sz w:val="32"/>
          <w:szCs w:val="32"/>
          <w:highlight w:val="white"/>
        </w:rPr>
      </w:pPr>
    </w:p>
    <w:p w14:paraId="725BC180" w14:textId="5632FB9B" w:rsidR="00FA1774" w:rsidRPr="00111ED3" w:rsidRDefault="00DD23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color w:val="000000"/>
        </w:rPr>
      </w:pPr>
      <w:r w:rsidRPr="00111ED3">
        <w:rPr>
          <w:color w:val="000000"/>
        </w:rPr>
        <w:t xml:space="preserve">a </w:t>
      </w:r>
      <w:r w:rsidR="00EA6832" w:rsidRPr="00111ED3">
        <w:rPr>
          <w:color w:val="000000"/>
        </w:rPr>
        <w:t>cura di</w:t>
      </w:r>
      <w:r w:rsidRPr="00111ED3">
        <w:rPr>
          <w:color w:val="000000"/>
        </w:rPr>
        <w:t xml:space="preserve"> Paola Strada e Alessia Devitini</w:t>
      </w:r>
    </w:p>
    <w:p w14:paraId="725BC181" w14:textId="6C64CCD9" w:rsidR="00FA1774" w:rsidRDefault="00FA1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color w:val="000000"/>
          <w:sz w:val="28"/>
          <w:szCs w:val="28"/>
          <w:highlight w:val="yellow"/>
        </w:rPr>
      </w:pPr>
    </w:p>
    <w:p w14:paraId="725BC182" w14:textId="6EF66F5E" w:rsidR="00FA1774" w:rsidRPr="00CE56E7" w:rsidRDefault="00EA683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color w:val="000000"/>
        </w:rPr>
      </w:pPr>
      <w:r w:rsidRPr="00CE56E7">
        <w:rPr>
          <w:b/>
          <w:color w:val="000000"/>
        </w:rPr>
        <w:t>Dal 2</w:t>
      </w:r>
      <w:r w:rsidR="00CE56E7" w:rsidRPr="00CE56E7">
        <w:rPr>
          <w:b/>
          <w:color w:val="000000"/>
        </w:rPr>
        <w:t>8</w:t>
      </w:r>
      <w:r w:rsidRPr="00CE56E7">
        <w:rPr>
          <w:b/>
          <w:color w:val="000000"/>
        </w:rPr>
        <w:t xml:space="preserve"> </w:t>
      </w:r>
      <w:r w:rsidRPr="00CE56E7">
        <w:rPr>
          <w:b/>
        </w:rPr>
        <w:t>novembre</w:t>
      </w:r>
      <w:r w:rsidRPr="00CE56E7">
        <w:rPr>
          <w:b/>
          <w:color w:val="000000"/>
        </w:rPr>
        <w:t xml:space="preserve"> 2024 al </w:t>
      </w:r>
      <w:r w:rsidR="00CE56E7" w:rsidRPr="00CE56E7">
        <w:rPr>
          <w:b/>
          <w:color w:val="000000"/>
        </w:rPr>
        <w:t>2 febbraio</w:t>
      </w:r>
      <w:r w:rsidRPr="00CE56E7">
        <w:rPr>
          <w:b/>
          <w:color w:val="000000"/>
        </w:rPr>
        <w:t xml:space="preserve"> 2025</w:t>
      </w:r>
    </w:p>
    <w:p w14:paraId="725BC183" w14:textId="493A8C25" w:rsidR="00FA1774" w:rsidRDefault="005271A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highlight w:val="yellow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4EFA9134" wp14:editId="1CAB15D4">
            <wp:simplePos x="0" y="0"/>
            <wp:positionH relativeFrom="margin">
              <wp:posOffset>1763395</wp:posOffset>
            </wp:positionH>
            <wp:positionV relativeFrom="margin">
              <wp:posOffset>3028103</wp:posOffset>
            </wp:positionV>
            <wp:extent cx="2585085" cy="3329940"/>
            <wp:effectExtent l="0" t="0" r="5715" b="0"/>
            <wp:wrapTopAndBottom/>
            <wp:docPr id="14937803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780322" name="Immagine 149378032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085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5BC187" w14:textId="295F5487" w:rsidR="00FA1774" w:rsidRPr="0085111C" w:rsidRDefault="00FA1774" w:rsidP="008511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highlight w:val="yellow"/>
        </w:rPr>
      </w:pPr>
    </w:p>
    <w:p w14:paraId="725BC188" w14:textId="4CC215E9" w:rsidR="00FA1774" w:rsidRDefault="00FA17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b/>
          <w:color w:val="000000"/>
          <w:sz w:val="20"/>
          <w:szCs w:val="20"/>
        </w:rPr>
      </w:pPr>
    </w:p>
    <w:p w14:paraId="725BC189" w14:textId="6B53575C" w:rsidR="00FA1774" w:rsidRPr="00111ED3" w:rsidRDefault="00EA68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b/>
          <w:color w:val="000000"/>
        </w:rPr>
      </w:pPr>
      <w:r w:rsidRPr="00111ED3">
        <w:rPr>
          <w:b/>
        </w:rPr>
        <w:t xml:space="preserve">La </w:t>
      </w:r>
      <w:r w:rsidR="00DD236D" w:rsidRPr="00111ED3">
        <w:rPr>
          <w:b/>
        </w:rPr>
        <w:t xml:space="preserve">pala </w:t>
      </w:r>
      <w:r w:rsidRPr="00111ED3">
        <w:rPr>
          <w:b/>
        </w:rPr>
        <w:t xml:space="preserve">d’altare, realizzata a Bruxelles </w:t>
      </w:r>
      <w:r w:rsidR="00DD236D" w:rsidRPr="00111ED3">
        <w:rPr>
          <w:b/>
        </w:rPr>
        <w:t xml:space="preserve">alla fine </w:t>
      </w:r>
      <w:r w:rsidRPr="00111ED3">
        <w:rPr>
          <w:b/>
        </w:rPr>
        <w:t>XV secolo</w:t>
      </w:r>
      <w:r w:rsidR="00DD236D" w:rsidRPr="00111ED3">
        <w:rPr>
          <w:b/>
        </w:rPr>
        <w:t xml:space="preserve"> o all’inizio del XVI</w:t>
      </w:r>
      <w:r w:rsidRPr="00111ED3">
        <w:rPr>
          <w:b/>
        </w:rPr>
        <w:t>, è considerata uno dei capolavori del rinascimento belga.</w:t>
      </w:r>
    </w:p>
    <w:p w14:paraId="725BC18A" w14:textId="21E1A590" w:rsidR="00FA1774" w:rsidRPr="00111ED3" w:rsidRDefault="00EA68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b/>
          <w:color w:val="000000"/>
        </w:rPr>
      </w:pPr>
      <w:r w:rsidRPr="00111ED3">
        <w:rPr>
          <w:b/>
        </w:rPr>
        <w:t xml:space="preserve">L’opera è giunta a Milano grazie al mercante Protasio Bonsignori da Busto, </w:t>
      </w:r>
      <w:r w:rsidR="00DD236D" w:rsidRPr="00111ED3">
        <w:rPr>
          <w:b/>
        </w:rPr>
        <w:t xml:space="preserve">che commerciava con il Nord Europa e dovette acquistarla o forse </w:t>
      </w:r>
      <w:r w:rsidRPr="00111ED3">
        <w:rPr>
          <w:b/>
        </w:rPr>
        <w:t>commission</w:t>
      </w:r>
      <w:r w:rsidR="00DD236D" w:rsidRPr="00111ED3">
        <w:rPr>
          <w:b/>
        </w:rPr>
        <w:t>arla</w:t>
      </w:r>
      <w:r w:rsidRPr="00111ED3">
        <w:rPr>
          <w:b/>
        </w:rPr>
        <w:t xml:space="preserve"> per la sua cappella nell’oratorio di Santa Caterina, nel complesso della basilica di San Nazaro.</w:t>
      </w:r>
    </w:p>
    <w:p w14:paraId="725BC18B" w14:textId="77777777" w:rsidR="00FA1774" w:rsidRPr="00111ED3" w:rsidRDefault="00EA68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b/>
          <w:color w:val="000000"/>
        </w:rPr>
      </w:pPr>
      <w:bookmarkStart w:id="1" w:name="_heading=h.30j0zll" w:colFirst="0" w:colLast="0"/>
      <w:bookmarkEnd w:id="1"/>
      <w:r w:rsidRPr="00111ED3">
        <w:rPr>
          <w:b/>
        </w:rPr>
        <w:t>La rappresentazione consiste in un’unica grande scena dedicata all’Epifania, ambientata all’interno di una struttura che ricorda la navata di una chiesa gotica</w:t>
      </w:r>
      <w:r w:rsidRPr="00111ED3">
        <w:rPr>
          <w:b/>
          <w:color w:val="000000"/>
        </w:rPr>
        <w:t>.</w:t>
      </w:r>
    </w:p>
    <w:p w14:paraId="725BC18C" w14:textId="774BCE9D" w:rsidR="00FA1774" w:rsidRDefault="00EA68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</w:rPr>
      </w:pPr>
      <w:r w:rsidRPr="00111ED3">
        <w:rPr>
          <w:b/>
        </w:rPr>
        <w:t xml:space="preserve">È la prima volta che </w:t>
      </w:r>
      <w:r w:rsidR="00DD236D" w:rsidRPr="00111ED3">
        <w:rPr>
          <w:b/>
        </w:rPr>
        <w:t xml:space="preserve">il Retablo </w:t>
      </w:r>
      <w:r w:rsidRPr="00111ED3">
        <w:rPr>
          <w:b/>
        </w:rPr>
        <w:t>viene presentat</w:t>
      </w:r>
      <w:r w:rsidR="00DD236D" w:rsidRPr="00111ED3">
        <w:rPr>
          <w:b/>
        </w:rPr>
        <w:t>o</w:t>
      </w:r>
      <w:r>
        <w:rPr>
          <w:b/>
        </w:rPr>
        <w:t xml:space="preserve"> al pubblico dopo il restauro </w:t>
      </w:r>
      <w:r w:rsidR="007E09B6">
        <w:rPr>
          <w:b/>
        </w:rPr>
        <w:t>(2022</w:t>
      </w:r>
      <w:r w:rsidR="00DD236D">
        <w:rPr>
          <w:b/>
        </w:rPr>
        <w:t xml:space="preserve"> -2023) </w:t>
      </w:r>
      <w:r>
        <w:rPr>
          <w:b/>
        </w:rPr>
        <w:t xml:space="preserve">che </w:t>
      </w:r>
      <w:r w:rsidR="00DD236D">
        <w:rPr>
          <w:b/>
        </w:rPr>
        <w:t xml:space="preserve">ne </w:t>
      </w:r>
      <w:r>
        <w:rPr>
          <w:b/>
        </w:rPr>
        <w:t>ha restituito l’aspetto originario</w:t>
      </w:r>
      <w:r>
        <w:rPr>
          <w:b/>
          <w:color w:val="000000"/>
        </w:rPr>
        <w:t>.</w:t>
      </w:r>
    </w:p>
    <w:p w14:paraId="725BC18D" w14:textId="77777777" w:rsidR="00FA1774" w:rsidRDefault="00FA1774">
      <w:pPr>
        <w:pBdr>
          <w:top w:val="nil"/>
          <w:left w:val="nil"/>
          <w:bottom w:val="nil"/>
          <w:right w:val="nil"/>
          <w:between w:val="nil"/>
        </w:pBdr>
        <w:ind w:left="502"/>
        <w:jc w:val="both"/>
      </w:pPr>
    </w:p>
    <w:p w14:paraId="725BC18E" w14:textId="77777777" w:rsidR="00FA1774" w:rsidRDefault="00FA1774">
      <w:pPr>
        <w:jc w:val="both"/>
      </w:pPr>
    </w:p>
    <w:p w14:paraId="725BC18F" w14:textId="68995B41" w:rsidR="00FA1774" w:rsidRDefault="00EA6832">
      <w:pPr>
        <w:jc w:val="both"/>
      </w:pPr>
      <w:r w:rsidRPr="00111ED3">
        <w:t xml:space="preserve">Il </w:t>
      </w:r>
      <w:r w:rsidRPr="00111ED3">
        <w:rPr>
          <w:i/>
        </w:rPr>
        <w:t>Retablo dei Magi</w:t>
      </w:r>
      <w:r w:rsidRPr="00111ED3">
        <w:t>, capolavoro della scultura rinascimentale belga conservato nella chiesa milanese dei Santi Apostoli e Nazaro Maggiore, sarà esposto al Museo Diocesano di Milano dal 2</w:t>
      </w:r>
      <w:r w:rsidR="00CE56E7" w:rsidRPr="00111ED3">
        <w:t>8</w:t>
      </w:r>
      <w:r w:rsidRPr="00111ED3">
        <w:t xml:space="preserve"> novembre 2024 al </w:t>
      </w:r>
      <w:r w:rsidR="00CE56E7" w:rsidRPr="00111ED3">
        <w:t>2 febbraio</w:t>
      </w:r>
      <w:r w:rsidRPr="00111ED3">
        <w:t xml:space="preserve"> 2025. È la prima volta che la macchina d’altare </w:t>
      </w:r>
      <w:r w:rsidR="00DD236D" w:rsidRPr="00111ED3">
        <w:t xml:space="preserve">databile alla fine del XV secolo o agli inizi del XVI </w:t>
      </w:r>
      <w:r w:rsidRPr="00111ED3">
        <w:t xml:space="preserve">viene presentata al pubblico dopo il restauro condotto presso l’Institut Royal </w:t>
      </w:r>
      <w:proofErr w:type="spellStart"/>
      <w:r w:rsidRPr="00111ED3">
        <w:t>du</w:t>
      </w:r>
      <w:proofErr w:type="spellEnd"/>
      <w:r w:rsidRPr="00111ED3">
        <w:t xml:space="preserve"> </w:t>
      </w:r>
      <w:proofErr w:type="spellStart"/>
      <w:r w:rsidRPr="00111ED3">
        <w:t>Patrimoine</w:t>
      </w:r>
      <w:proofErr w:type="spellEnd"/>
      <w:r w:rsidRPr="00111ED3">
        <w:t xml:space="preserve"> </w:t>
      </w:r>
      <w:proofErr w:type="spellStart"/>
      <w:r w:rsidRPr="00111ED3">
        <w:t>Artistique</w:t>
      </w:r>
      <w:proofErr w:type="spellEnd"/>
      <w:r w:rsidRPr="00111ED3">
        <w:t xml:space="preserve"> (IRPA) di Bruxelles grazie al sostegno della </w:t>
      </w:r>
      <w:proofErr w:type="spellStart"/>
      <w:r w:rsidRPr="00111ED3">
        <w:t>Fondation</w:t>
      </w:r>
      <w:proofErr w:type="spellEnd"/>
      <w:r w:rsidRPr="00111ED3">
        <w:t xml:space="preserve"> Roi </w:t>
      </w:r>
      <w:proofErr w:type="spellStart"/>
      <w:r w:rsidRPr="00111ED3">
        <w:t>Baudouin</w:t>
      </w:r>
      <w:proofErr w:type="spellEnd"/>
      <w:r w:rsidRPr="00111ED3">
        <w:t xml:space="preserve">, della </w:t>
      </w:r>
      <w:proofErr w:type="spellStart"/>
      <w:r w:rsidRPr="00111ED3">
        <w:t>Fondation</w:t>
      </w:r>
      <w:proofErr w:type="spellEnd"/>
      <w:r w:rsidRPr="00111ED3">
        <w:t xml:space="preserve"> </w:t>
      </w:r>
      <w:proofErr w:type="spellStart"/>
      <w:r w:rsidRPr="00111ED3">
        <w:t>Périer-</w:t>
      </w:r>
      <w:r>
        <w:t>d’Ieteren</w:t>
      </w:r>
      <w:proofErr w:type="spellEnd"/>
      <w:r>
        <w:t xml:space="preserve"> e di Intesa Sanpaolo</w:t>
      </w:r>
      <w:r w:rsidR="00DD236D">
        <w:t>, nell’ambito del progetto Restituzioni</w:t>
      </w:r>
      <w:r>
        <w:t>.</w:t>
      </w:r>
    </w:p>
    <w:p w14:paraId="725BC190" w14:textId="742CCDFC" w:rsidR="00FA1774" w:rsidRDefault="00EA6832">
      <w:pPr>
        <w:jc w:val="both"/>
      </w:pPr>
      <w:r>
        <w:t>In legno di quercia e composta da una cassa contenente sculture a tutto tondo e altorilievi finemente dipinti e dorati, il Retablo è stato realizzat</w:t>
      </w:r>
      <w:r w:rsidR="00FE6676">
        <w:t>o</w:t>
      </w:r>
      <w:r>
        <w:t xml:space="preserve"> a Bruxelles nell’atelier dello scultore fiammingo </w:t>
      </w:r>
      <w:proofErr w:type="spellStart"/>
      <w:r>
        <w:t>Jan</w:t>
      </w:r>
      <w:proofErr w:type="spellEnd"/>
      <w:r>
        <w:t xml:space="preserve"> II Borman (1460 ca. – 1520 ca) e in origine comprendeva anche due </w:t>
      </w:r>
      <w:proofErr w:type="spellStart"/>
      <w:r>
        <w:rPr>
          <w:i/>
        </w:rPr>
        <w:t>volets</w:t>
      </w:r>
      <w:proofErr w:type="spellEnd"/>
      <w:r>
        <w:t>, delle grandi ante dipinte su entrambi i lati, oggi perdute. La sua eccezionalità è dovuta al fatto che si tratta dell’unico esemplare noto della celebre bottega ad aver conservato la policromia e l’apparato decorativo originale, nonché nell’essere una delle pochissime tavole fiamminghe conservate in Italia, addirittura nella sua destinazione originaria.</w:t>
      </w:r>
    </w:p>
    <w:p w14:paraId="725BC191" w14:textId="0C4B8B2F" w:rsidR="00FA1774" w:rsidRPr="00DD236D" w:rsidRDefault="00EA6832">
      <w:pPr>
        <w:jc w:val="both"/>
        <w:rPr>
          <w:strike/>
          <w:u w:val="single"/>
        </w:rPr>
      </w:pPr>
      <w:r>
        <w:t>A tal proposito, la sua presenza a Milano è legata alla figura di Protasio Bonsignori da Busto, un ricco mercante di vetro e metalli</w:t>
      </w:r>
      <w:r w:rsidR="00DD236D">
        <w:t xml:space="preserve"> </w:t>
      </w:r>
      <w:r w:rsidR="00DD236D" w:rsidRPr="00111ED3">
        <w:t>forse</w:t>
      </w:r>
      <w:r>
        <w:t xml:space="preserve"> che durante un viaggio ad Anversa nel 1510 acquistò, o addirittura commissionò, l’opera per la propria cappella, fatta edificare nello stesso anno nell’oratorio di Santa Caterina, nel complesso della basilica di San Nazaro</w:t>
      </w:r>
      <w:r w:rsidR="00111ED3" w:rsidRPr="00111ED3">
        <w:t>.</w:t>
      </w:r>
    </w:p>
    <w:p w14:paraId="725BC192" w14:textId="0328FB07" w:rsidR="00FA1774" w:rsidRDefault="00EA6832">
      <w:pPr>
        <w:jc w:val="both"/>
      </w:pPr>
      <w:r>
        <w:t xml:space="preserve">Il Retablo </w:t>
      </w:r>
      <w:r w:rsidR="00DD236D">
        <w:t xml:space="preserve">presenta </w:t>
      </w:r>
      <w:r>
        <w:t xml:space="preserve">un’unica grande scena </w:t>
      </w:r>
      <w:r w:rsidRPr="00DD236D">
        <w:t>dedicata</w:t>
      </w:r>
      <w:r>
        <w:t xml:space="preserve"> all’Epifania, ambientata all’interno di una struttura che ricorda la navata di una chiesa gotica</w:t>
      </w:r>
      <w:r w:rsidR="00DD236D">
        <w:t>.</w:t>
      </w:r>
      <w:r>
        <w:t xml:space="preserve"> </w:t>
      </w:r>
      <w:r w:rsidR="00111ED3" w:rsidRPr="00111ED3">
        <w:t>I</w:t>
      </w:r>
      <w:r w:rsidRPr="00111ED3">
        <w:t xml:space="preserve"> Magi in adorazione del Bambino occupano il primo piano ai lati della Sacra Famiglia. </w:t>
      </w:r>
      <w:r w:rsidR="00DD236D" w:rsidRPr="00111ED3">
        <w:t xml:space="preserve">Insolitamente in </w:t>
      </w:r>
      <w:r w:rsidR="0085030B" w:rsidRPr="00111ED3">
        <w:t>n</w:t>
      </w:r>
      <w:r w:rsidR="00DD236D" w:rsidRPr="00111ED3">
        <w:t>umero di nove, distinti da pose costumi e attributi differenti rappresentano il corteo venuto dall’Oriente</w:t>
      </w:r>
      <w:r w:rsidR="00DD236D">
        <w:t>: sono s</w:t>
      </w:r>
      <w:r>
        <w:t>colpiti a tutto tondo di profilo, di tre quarti e di spalle</w:t>
      </w:r>
      <w:r w:rsidR="0085030B">
        <w:t xml:space="preserve"> e</w:t>
      </w:r>
      <w:r>
        <w:t xml:space="preserve"> spiccano per l’eleganza dei dettagli e il naturalismo delle fisionomie </w:t>
      </w:r>
      <w:r w:rsidR="0085030B">
        <w:t xml:space="preserve">In secondo piano, </w:t>
      </w:r>
      <w:r>
        <w:t xml:space="preserve">si distinguono episodi secondari e personaggi aneddotici come, sulla sinistra, </w:t>
      </w:r>
      <w:r w:rsidRPr="0085030B">
        <w:rPr>
          <w:i/>
          <w:iCs/>
        </w:rPr>
        <w:t>Salomè che incontra una vecchia</w:t>
      </w:r>
      <w:r>
        <w:t xml:space="preserve">, sulla destra gli astronomi che scrutano il cielo e, al centro, un buffo personaggio raffigurato nell’atto di defecare, che spesso ricorre </w:t>
      </w:r>
      <w:r w:rsidR="0085030B">
        <w:t xml:space="preserve"> in opere d’arte </w:t>
      </w:r>
      <w:r>
        <w:t>nordiche.</w:t>
      </w:r>
    </w:p>
    <w:p w14:paraId="725BC193" w14:textId="366D256E" w:rsidR="00FA1774" w:rsidRDefault="00EA6832">
      <w:pPr>
        <w:jc w:val="both"/>
      </w:pPr>
      <w:r>
        <w:t xml:space="preserve">La scultura è stata recentemente oggetto di restauro all’Institut Royal </w:t>
      </w:r>
      <w:proofErr w:type="spellStart"/>
      <w:r>
        <w:t>du</w:t>
      </w:r>
      <w:proofErr w:type="spellEnd"/>
      <w:r>
        <w:t xml:space="preserve"> </w:t>
      </w:r>
      <w:proofErr w:type="spellStart"/>
      <w:r>
        <w:t>Patrimoine</w:t>
      </w:r>
      <w:proofErr w:type="spellEnd"/>
      <w:r>
        <w:t xml:space="preserve"> </w:t>
      </w:r>
      <w:proofErr w:type="spellStart"/>
      <w:r>
        <w:t>Artistique</w:t>
      </w:r>
      <w:proofErr w:type="spellEnd"/>
      <w:r>
        <w:t xml:space="preserve"> (IRPA) di Bruxelles, dove gli esperti sono intervenuti rimuovendo una spessa vernice bruna che la ricopriva e una </w:t>
      </w:r>
      <w:proofErr w:type="spellStart"/>
      <w:r>
        <w:t>ridoratura</w:t>
      </w:r>
      <w:proofErr w:type="spellEnd"/>
      <w:r>
        <w:t xml:space="preserve"> a foglia d’oro, frutto di un intervento sette-ottocentesco che aveva portato a celare la varietà dei colori in favore di un più marcato plasticismo</w:t>
      </w:r>
      <w:r w:rsidR="007E09B6">
        <w:t>.</w:t>
      </w:r>
      <w:r>
        <w:t xml:space="preserve"> </w:t>
      </w:r>
    </w:p>
    <w:p w14:paraId="725BC196" w14:textId="4B14435B" w:rsidR="00FA1774" w:rsidRPr="007E09B6" w:rsidRDefault="00EA6832">
      <w:pPr>
        <w:jc w:val="both"/>
      </w:pPr>
      <w:r w:rsidRPr="00111ED3">
        <w:t>L’intervento ha dunque restituito l’aspetto originario al Retablo dei Magi,</w:t>
      </w:r>
      <w:r w:rsidR="007E09B6" w:rsidRPr="00111ED3">
        <w:t xml:space="preserve"> con la raffinata policromia, la doratura a missione originaria e </w:t>
      </w:r>
      <w:r w:rsidRPr="00111ED3">
        <w:t>tutte le sofisticate tecniche decorative impiegate: i broccati in rilievo,</w:t>
      </w:r>
      <w:r>
        <w:t xml:space="preserve"> le punzonature, impiegate anche per le iscrizioni sulle bordure delle vesti, le piccole applicazioni di elementi metallici dorati o delle rarissime perle in resina e cera, i ricami scolpiti in rilievo.</w:t>
      </w:r>
    </w:p>
    <w:p w14:paraId="4D72BB47" w14:textId="77777777" w:rsidR="00B91797" w:rsidRDefault="00B91797">
      <w:pPr>
        <w:jc w:val="both"/>
        <w:rPr>
          <w:sz w:val="20"/>
          <w:szCs w:val="20"/>
        </w:rPr>
      </w:pPr>
    </w:p>
    <w:p w14:paraId="725BC197" w14:textId="40EC91AD" w:rsidR="00FA1774" w:rsidRPr="00B91797" w:rsidRDefault="00EA6832">
      <w:pPr>
        <w:jc w:val="both"/>
      </w:pPr>
      <w:r w:rsidRPr="00B91797">
        <w:t>Milano,</w:t>
      </w:r>
      <w:r w:rsidR="008D449F" w:rsidRPr="00B91797">
        <w:t xml:space="preserve"> novembre</w:t>
      </w:r>
      <w:r w:rsidRPr="00B91797">
        <w:t xml:space="preserve"> 2024</w:t>
      </w:r>
    </w:p>
    <w:p w14:paraId="725BC198" w14:textId="77777777" w:rsidR="00FA1774" w:rsidRDefault="00FA1774">
      <w:pPr>
        <w:jc w:val="both"/>
        <w:rPr>
          <w:sz w:val="18"/>
          <w:szCs w:val="18"/>
        </w:rPr>
      </w:pPr>
    </w:p>
    <w:p w14:paraId="25FA8855" w14:textId="77777777" w:rsidR="005271AC" w:rsidRDefault="005271AC">
      <w:pPr>
        <w:rPr>
          <w:b/>
          <w:sz w:val="20"/>
          <w:szCs w:val="20"/>
        </w:rPr>
      </w:pPr>
    </w:p>
    <w:p w14:paraId="7F42111C" w14:textId="77777777" w:rsidR="005271AC" w:rsidRDefault="005271AC">
      <w:pPr>
        <w:rPr>
          <w:b/>
          <w:sz w:val="20"/>
          <w:szCs w:val="20"/>
        </w:rPr>
      </w:pPr>
    </w:p>
    <w:p w14:paraId="5B21FADA" w14:textId="77777777" w:rsidR="005271AC" w:rsidRDefault="005271AC">
      <w:pPr>
        <w:rPr>
          <w:b/>
          <w:sz w:val="20"/>
          <w:szCs w:val="20"/>
        </w:rPr>
      </w:pPr>
    </w:p>
    <w:p w14:paraId="725BC199" w14:textId="394F5DD3" w:rsidR="00FA1774" w:rsidRDefault="00EA6832">
      <w:pPr>
        <w:rPr>
          <w:b/>
          <w:i/>
          <w:sz w:val="20"/>
          <w:szCs w:val="20"/>
          <w:highlight w:val="yellow"/>
        </w:rPr>
      </w:pPr>
      <w:r>
        <w:rPr>
          <w:b/>
          <w:sz w:val="20"/>
          <w:szCs w:val="20"/>
        </w:rPr>
        <w:lastRenderedPageBreak/>
        <w:t>IL RETABLO DEI MAGI</w:t>
      </w:r>
      <w:r>
        <w:rPr>
          <w:b/>
          <w:i/>
          <w:sz w:val="20"/>
          <w:szCs w:val="20"/>
        </w:rPr>
        <w:br/>
      </w:r>
      <w:r w:rsidR="005769A0">
        <w:rPr>
          <w:b/>
          <w:sz w:val="20"/>
          <w:szCs w:val="20"/>
        </w:rPr>
        <w:t>d</w:t>
      </w:r>
      <w:r>
        <w:rPr>
          <w:b/>
          <w:sz w:val="20"/>
          <w:szCs w:val="20"/>
        </w:rPr>
        <w:t>alla Basilica dei Santi Apostoli e Nazaro Maggiore di Milano</w:t>
      </w:r>
      <w:r>
        <w:rPr>
          <w:b/>
          <w:sz w:val="20"/>
          <w:szCs w:val="20"/>
        </w:rPr>
        <w:br/>
      </w:r>
      <w:r>
        <w:rPr>
          <w:sz w:val="20"/>
          <w:szCs w:val="20"/>
        </w:rPr>
        <w:t>Milano, Museo Diocesano Carlo Maria Martini (piazza Sant’Eustorgio 3 – MM Vetra)</w:t>
      </w:r>
      <w:r>
        <w:rPr>
          <w:b/>
          <w:sz w:val="20"/>
          <w:szCs w:val="20"/>
        </w:rPr>
        <w:br/>
      </w:r>
      <w:r w:rsidRPr="008D449F">
        <w:rPr>
          <w:sz w:val="20"/>
          <w:szCs w:val="20"/>
        </w:rPr>
        <w:t>2</w:t>
      </w:r>
      <w:r w:rsidR="00CE56E7" w:rsidRPr="008D449F">
        <w:rPr>
          <w:sz w:val="20"/>
          <w:szCs w:val="20"/>
        </w:rPr>
        <w:t>8</w:t>
      </w:r>
      <w:r w:rsidRPr="008D449F">
        <w:rPr>
          <w:sz w:val="20"/>
          <w:szCs w:val="20"/>
        </w:rPr>
        <w:t xml:space="preserve"> novembre 2024 </w:t>
      </w:r>
      <w:r w:rsidR="00CE56E7" w:rsidRPr="008D449F">
        <w:rPr>
          <w:sz w:val="20"/>
          <w:szCs w:val="20"/>
        </w:rPr>
        <w:t>–</w:t>
      </w:r>
      <w:r w:rsidRPr="008D449F">
        <w:rPr>
          <w:sz w:val="20"/>
          <w:szCs w:val="20"/>
        </w:rPr>
        <w:t xml:space="preserve"> </w:t>
      </w:r>
      <w:r w:rsidR="00CE56E7" w:rsidRPr="008D449F">
        <w:rPr>
          <w:sz w:val="20"/>
          <w:szCs w:val="20"/>
        </w:rPr>
        <w:t>2 febbraio</w:t>
      </w:r>
      <w:r w:rsidRPr="008D449F">
        <w:rPr>
          <w:sz w:val="20"/>
          <w:szCs w:val="20"/>
        </w:rPr>
        <w:t xml:space="preserve"> 2025</w:t>
      </w:r>
    </w:p>
    <w:p w14:paraId="725BC19A" w14:textId="77777777" w:rsidR="00FA1774" w:rsidRDefault="00FA1774">
      <w:pPr>
        <w:rPr>
          <w:b/>
          <w:sz w:val="20"/>
          <w:szCs w:val="20"/>
        </w:rPr>
      </w:pPr>
    </w:p>
    <w:p w14:paraId="725BC19B" w14:textId="77777777" w:rsidR="00FA1774" w:rsidRDefault="00EA6832">
      <w:pPr>
        <w:rPr>
          <w:sz w:val="20"/>
          <w:szCs w:val="20"/>
        </w:rPr>
      </w:pPr>
      <w:r>
        <w:rPr>
          <w:b/>
          <w:sz w:val="20"/>
          <w:szCs w:val="20"/>
        </w:rPr>
        <w:t>ORARI</w:t>
      </w:r>
      <w:r>
        <w:rPr>
          <w:sz w:val="20"/>
          <w:szCs w:val="20"/>
        </w:rPr>
        <w:br/>
      </w:r>
      <w:proofErr w:type="gramStart"/>
      <w:r>
        <w:rPr>
          <w:sz w:val="20"/>
          <w:szCs w:val="20"/>
        </w:rPr>
        <w:t>Martedì</w:t>
      </w:r>
      <w:proofErr w:type="gramEnd"/>
      <w:r>
        <w:rPr>
          <w:sz w:val="20"/>
          <w:szCs w:val="20"/>
        </w:rPr>
        <w:t xml:space="preserve"> - domenica, ore 10.00-18.00 (ultimo ingresso ore 17.30)</w:t>
      </w:r>
      <w:r>
        <w:rPr>
          <w:sz w:val="20"/>
          <w:szCs w:val="20"/>
        </w:rPr>
        <w:br/>
        <w:t>lunedì chiuso</w:t>
      </w:r>
    </w:p>
    <w:p w14:paraId="725BC19C" w14:textId="211C20DA" w:rsidR="00FA1774" w:rsidRPr="00BE5B56" w:rsidRDefault="00EA6832">
      <w:pPr>
        <w:rPr>
          <w:b/>
          <w:sz w:val="20"/>
          <w:szCs w:val="20"/>
        </w:rPr>
      </w:pPr>
      <w:r w:rsidRPr="00111ED3">
        <w:rPr>
          <w:b/>
          <w:sz w:val="20"/>
          <w:szCs w:val="20"/>
        </w:rPr>
        <w:t xml:space="preserve">BIGLIETTI </w:t>
      </w:r>
      <w:r w:rsidRPr="00111ED3">
        <w:rPr>
          <w:sz w:val="20"/>
          <w:szCs w:val="20"/>
        </w:rPr>
        <w:t>€9 intero, €7 ridotto, €23 famiglia (2 adult</w:t>
      </w:r>
      <w:r w:rsidR="008D449F" w:rsidRPr="00111ED3">
        <w:rPr>
          <w:sz w:val="20"/>
          <w:szCs w:val="20"/>
        </w:rPr>
        <w:t xml:space="preserve">i </w:t>
      </w:r>
      <w:r w:rsidRPr="00111ED3">
        <w:rPr>
          <w:sz w:val="20"/>
          <w:szCs w:val="20"/>
        </w:rPr>
        <w:t>+</w:t>
      </w:r>
      <w:r w:rsidR="008D449F" w:rsidRPr="00111ED3">
        <w:rPr>
          <w:sz w:val="20"/>
          <w:szCs w:val="20"/>
        </w:rPr>
        <w:t xml:space="preserve"> </w:t>
      </w:r>
      <w:r w:rsidRPr="00111ED3">
        <w:rPr>
          <w:sz w:val="20"/>
          <w:szCs w:val="20"/>
        </w:rPr>
        <w:t>max 4 giovani 7-18 anni), €4 speciale ridotto giovani (fino ai 25 anni) venerdì dopo le 14.00</w:t>
      </w:r>
    </w:p>
    <w:p w14:paraId="725BC19D" w14:textId="77777777" w:rsidR="00FA1774" w:rsidRDefault="00EA6832">
      <w:pPr>
        <w:rPr>
          <w:color w:val="FF0000"/>
          <w:sz w:val="20"/>
          <w:szCs w:val="20"/>
        </w:rPr>
      </w:pPr>
      <w:r>
        <w:rPr>
          <w:b/>
          <w:sz w:val="20"/>
          <w:szCs w:val="20"/>
        </w:rPr>
        <w:t>CONTATTI</w:t>
      </w:r>
      <w:r>
        <w:rPr>
          <w:sz w:val="20"/>
          <w:szCs w:val="20"/>
        </w:rPr>
        <w:t xml:space="preserve">: T +39 02 89420019; </w:t>
      </w:r>
      <w:hyperlink r:id="rId12">
        <w:r w:rsidR="00FA1774">
          <w:rPr>
            <w:color w:val="467886"/>
            <w:sz w:val="20"/>
            <w:szCs w:val="20"/>
            <w:u w:val="single"/>
          </w:rPr>
          <w:t>www.chiostrisanteustorgio.it</w:t>
        </w:r>
      </w:hyperlink>
    </w:p>
    <w:p w14:paraId="725BC19E" w14:textId="77777777" w:rsidR="00FA1774" w:rsidRDefault="00EA683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SOCIAL FB </w:t>
      </w:r>
      <w:r>
        <w:rPr>
          <w:sz w:val="20"/>
          <w:szCs w:val="20"/>
        </w:rPr>
        <w:t>@MuseoDiocesanoMilano</w:t>
      </w:r>
      <w:r>
        <w:rPr>
          <w:b/>
          <w:sz w:val="20"/>
          <w:szCs w:val="20"/>
        </w:rPr>
        <w:t xml:space="preserve"> IG </w:t>
      </w:r>
      <w:r>
        <w:rPr>
          <w:sz w:val="20"/>
          <w:szCs w:val="20"/>
        </w:rPr>
        <w:t>@museodiocesanomilano</w:t>
      </w:r>
    </w:p>
    <w:p w14:paraId="725BC19F" w14:textId="77777777" w:rsidR="00FA1774" w:rsidRDefault="00EA6832">
      <w:pPr>
        <w:rPr>
          <w:sz w:val="20"/>
          <w:szCs w:val="20"/>
        </w:rPr>
      </w:pPr>
      <w:r>
        <w:rPr>
          <w:sz w:val="20"/>
          <w:szCs w:val="20"/>
        </w:rPr>
        <w:t>#retablodeimagi #MuDiMi</w:t>
      </w:r>
    </w:p>
    <w:p w14:paraId="725BC1A0" w14:textId="77777777" w:rsidR="00FA1774" w:rsidRDefault="00FA1774">
      <w:pPr>
        <w:rPr>
          <w:sz w:val="20"/>
          <w:szCs w:val="20"/>
        </w:rPr>
      </w:pPr>
    </w:p>
    <w:p w14:paraId="725BC1A1" w14:textId="77777777" w:rsidR="00FA1774" w:rsidRDefault="00EA6832">
      <w:pPr>
        <w:rPr>
          <w:sz w:val="20"/>
          <w:szCs w:val="20"/>
        </w:rPr>
      </w:pPr>
      <w:r>
        <w:rPr>
          <w:b/>
          <w:sz w:val="20"/>
          <w:szCs w:val="20"/>
        </w:rPr>
        <w:t>UFFICIO STAMPA MUSEO DIOCESANO</w:t>
      </w:r>
      <w:r>
        <w:rPr>
          <w:b/>
          <w:sz w:val="20"/>
          <w:szCs w:val="20"/>
        </w:rPr>
        <w:br/>
      </w:r>
      <w:r>
        <w:rPr>
          <w:sz w:val="20"/>
          <w:szCs w:val="20"/>
        </w:rPr>
        <w:t>Anna Defrancesco comunicazione</w:t>
      </w:r>
      <w:r>
        <w:rPr>
          <w:sz w:val="20"/>
          <w:szCs w:val="20"/>
        </w:rPr>
        <w:br/>
        <w:t>M +39 349 6107625</w:t>
      </w:r>
      <w:r>
        <w:rPr>
          <w:sz w:val="20"/>
          <w:szCs w:val="20"/>
        </w:rPr>
        <w:br/>
        <w:t>M +39 351 7429762</w:t>
      </w:r>
      <w:r>
        <w:rPr>
          <w:sz w:val="20"/>
          <w:szCs w:val="20"/>
        </w:rPr>
        <w:br/>
      </w:r>
      <w:hyperlink r:id="rId13">
        <w:r w:rsidR="00FA1774">
          <w:rPr>
            <w:color w:val="467886"/>
            <w:sz w:val="20"/>
            <w:szCs w:val="20"/>
            <w:u w:val="single"/>
          </w:rPr>
          <w:t>press@annadefrancesco.com</w:t>
        </w:r>
      </w:hyperlink>
      <w:r>
        <w:rPr>
          <w:color w:val="467886"/>
          <w:sz w:val="20"/>
          <w:szCs w:val="20"/>
          <w:u w:val="single"/>
        </w:rPr>
        <w:br/>
      </w:r>
      <w:hyperlink r:id="rId14">
        <w:r w:rsidR="00FA1774">
          <w:rPr>
            <w:color w:val="467886"/>
            <w:sz w:val="20"/>
            <w:szCs w:val="20"/>
            <w:u w:val="single"/>
          </w:rPr>
          <w:t>www.annadefrancesco.com</w:t>
        </w:r>
      </w:hyperlink>
    </w:p>
    <w:sectPr w:rsidR="00FA1774">
      <w:head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8AC8E" w14:textId="77777777" w:rsidR="008C17A6" w:rsidRDefault="008C17A6">
      <w:pPr>
        <w:spacing w:after="0" w:line="240" w:lineRule="auto"/>
      </w:pPr>
      <w:r>
        <w:separator/>
      </w:r>
    </w:p>
  </w:endnote>
  <w:endnote w:type="continuationSeparator" w:id="0">
    <w:p w14:paraId="68FCA645" w14:textId="77777777" w:rsidR="008C17A6" w:rsidRDefault="008C17A6">
      <w:pPr>
        <w:spacing w:after="0" w:line="240" w:lineRule="auto"/>
      </w:pPr>
      <w:r>
        <w:continuationSeparator/>
      </w:r>
    </w:p>
  </w:endnote>
  <w:endnote w:type="continuationNotice" w:id="1">
    <w:p w14:paraId="55F8B4FE" w14:textId="77777777" w:rsidR="000204C8" w:rsidRDefault="000204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4D10867-14BE-4BDB-90D8-C53EF02EAF56}"/>
    <w:embedBold r:id="rId2" w:fontKey="{7CF711ED-4FEE-45E3-93CA-44096310962F}"/>
    <w:embedItalic r:id="rId3" w:fontKey="{020A7D37-CAB3-48AD-80A8-92F370C6A977}"/>
    <w:embedBoldItalic r:id="rId4" w:fontKey="{19C2C979-530C-4F2E-812C-0C6040ACD06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1551207-494F-4C45-8342-A3E24F0A92EA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7F9B1AF3-A142-4F65-B5D2-C440D9A118DA}"/>
    <w:embedBold r:id="rId7" w:fontKey="{97FFEE0C-07A3-425C-BD3D-8130F998C460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C1A9" w14:textId="77777777" w:rsidR="00FA1774" w:rsidRDefault="00FA17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625CD" w14:textId="77777777" w:rsidR="008C17A6" w:rsidRDefault="008C17A6">
      <w:pPr>
        <w:spacing w:after="0" w:line="240" w:lineRule="auto"/>
      </w:pPr>
      <w:r>
        <w:separator/>
      </w:r>
    </w:p>
  </w:footnote>
  <w:footnote w:type="continuationSeparator" w:id="0">
    <w:p w14:paraId="266F8FB2" w14:textId="77777777" w:rsidR="008C17A6" w:rsidRDefault="008C17A6">
      <w:pPr>
        <w:spacing w:after="0" w:line="240" w:lineRule="auto"/>
      </w:pPr>
      <w:r>
        <w:continuationSeparator/>
      </w:r>
    </w:p>
  </w:footnote>
  <w:footnote w:type="continuationNotice" w:id="1">
    <w:p w14:paraId="5580910B" w14:textId="77777777" w:rsidR="000204C8" w:rsidRDefault="000204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C1A6" w14:textId="5980B73F" w:rsidR="00FA1774" w:rsidRDefault="005271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A02D516" wp14:editId="6D320831">
          <wp:extent cx="6120130" cy="718820"/>
          <wp:effectExtent l="0" t="0" r="1270" b="5080"/>
          <wp:docPr id="191353084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3530846" name="Immagine 19135308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1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5BC1A7" w14:textId="77777777" w:rsidR="00FA1774" w:rsidRDefault="00FA17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C1A8" w14:textId="77777777" w:rsidR="00FA1774" w:rsidRDefault="00FA17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873F5"/>
    <w:multiLevelType w:val="multilevel"/>
    <w:tmpl w:val="B6CADB0C"/>
    <w:lvl w:ilvl="0">
      <w:numFmt w:val="bullet"/>
      <w:lvlText w:val="-"/>
      <w:lvlJc w:val="left"/>
      <w:pPr>
        <w:ind w:left="502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774"/>
    <w:rsid w:val="000204C8"/>
    <w:rsid w:val="00111ED3"/>
    <w:rsid w:val="00140CBD"/>
    <w:rsid w:val="0036258F"/>
    <w:rsid w:val="003750A3"/>
    <w:rsid w:val="00431D0E"/>
    <w:rsid w:val="0046401D"/>
    <w:rsid w:val="004E2EE4"/>
    <w:rsid w:val="005271AC"/>
    <w:rsid w:val="005769A0"/>
    <w:rsid w:val="005E59AB"/>
    <w:rsid w:val="006212ED"/>
    <w:rsid w:val="007E09B6"/>
    <w:rsid w:val="0085030B"/>
    <w:rsid w:val="0085111C"/>
    <w:rsid w:val="008C17A6"/>
    <w:rsid w:val="008D449F"/>
    <w:rsid w:val="00AF6A69"/>
    <w:rsid w:val="00B91797"/>
    <w:rsid w:val="00BB0334"/>
    <w:rsid w:val="00BE5B56"/>
    <w:rsid w:val="00CE56E7"/>
    <w:rsid w:val="00DD236D"/>
    <w:rsid w:val="00DF1FBF"/>
    <w:rsid w:val="00EA6832"/>
    <w:rsid w:val="00FA1774"/>
    <w:rsid w:val="00FE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BC173"/>
  <w15:docId w15:val="{DD9D85F9-30F7-4B97-A958-61F29EB6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4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4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4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4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4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4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4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4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4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8A4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8A4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8A4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8A4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8A4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8A4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8A4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8A4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8A4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8A4905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8A490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8A4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8A4905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8A4905"/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8A4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4905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8A4905"/>
    <w:rPr>
      <w:b/>
      <w:bCs/>
    </w:rPr>
  </w:style>
  <w:style w:type="character" w:customStyle="1" w:styleId="il">
    <w:name w:val="il"/>
    <w:basedOn w:val="Carpredefinitoparagrafo"/>
    <w:qFormat/>
    <w:rsid w:val="008A4905"/>
  </w:style>
  <w:style w:type="character" w:styleId="Enfasicorsivo">
    <w:name w:val="Emphasis"/>
    <w:basedOn w:val="Carpredefinitoparagrafo"/>
    <w:uiPriority w:val="20"/>
    <w:qFormat/>
    <w:rsid w:val="008A490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E42E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5E42EF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C253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C2539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412B0B"/>
  </w:style>
  <w:style w:type="character" w:styleId="Collegamentovisitato">
    <w:name w:val="FollowedHyperlink"/>
    <w:basedOn w:val="Carpredefinitoparagrafo"/>
    <w:uiPriority w:val="99"/>
    <w:semiHidden/>
    <w:unhideWhenUsed/>
    <w:rsid w:val="00C05D69"/>
    <w:rPr>
      <w:color w:val="96607D" w:themeColor="followedHyperlink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12B0B"/>
    <w:pPr>
      <w:spacing w:after="12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next w:val="Normale"/>
    <w:uiPriority w:val="35"/>
    <w:unhideWhenUsed/>
    <w:qFormat/>
    <w:rsid w:val="008A490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color w:val="595959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4905"/>
    <w:pPr>
      <w:spacing w:before="160"/>
      <w:jc w:val="center"/>
    </w:pPr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4905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490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rmaleWeb">
    <w:name w:val="Normal (Web)"/>
    <w:basedOn w:val="Normale"/>
    <w:uiPriority w:val="99"/>
    <w:unhideWhenUsed/>
    <w:qFormat/>
    <w:rsid w:val="008A49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C2539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C2539"/>
    <w:pPr>
      <w:tabs>
        <w:tab w:val="center" w:pos="4819"/>
        <w:tab w:val="right" w:pos="9638"/>
      </w:tabs>
      <w:spacing w:after="0" w:line="240" w:lineRule="auto"/>
    </w:pPr>
  </w:style>
  <w:style w:type="table" w:customStyle="1" w:styleId="TableNormal10">
    <w:name w:val="Table Normal1"/>
    <w:rsid w:val="003D647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ess@annadefrancesco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lprelazionipubblich.musvc3.net/e/tr?q=9%3DChGeE%26J%3DB%26J%3DBeBY%26v%3DbCbGa%266%3DD1R1_NX1a_YH_PbyW_ZQ_NX1a_XMU8S.jFtKzR3Ez9yPlS4PvPrEv.G5_NX1a_XM%26B%3DxQzTnY.uC5%26Ez%3DYEXGc%2657h9lO%3D9hCZGZBe8YFW8b%26s%3D0igKZielbl9n9BBo8m0GBAAlfBAJB0hl9hYBYDfF9DZK8jDnWmaF79gCYAaIe0Yo&amp;mupckp=mupAtu4m8OiX0w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nnadefrancesco.com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aMtqAX/PEArnAsinZ2ob1oD0Qg==">CgMxLjAyDWguazVhMWtzcmw5ejkyCWguMzBqMHpsbDgAciExMXlzbEtLSVpNNDI2dmpxbnJJa3d0MFVRVGFoeGRiRzQ=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9571A2E4DA09469C82C1FCDAA4358A" ma:contentTypeVersion="13" ma:contentTypeDescription="Create a new document." ma:contentTypeScope="" ma:versionID="0cd95bebcf5d978cac7b8278c5c23b39">
  <xsd:schema xmlns:xsd="http://www.w3.org/2001/XMLSchema" xmlns:xs="http://www.w3.org/2001/XMLSchema" xmlns:p="http://schemas.microsoft.com/office/2006/metadata/properties" xmlns:ns2="45c4f8af-6835-4934-a189-453b3749c664" xmlns:ns3="ebe4ec57-3d13-424d-97af-09951eac4aad" targetNamespace="http://schemas.microsoft.com/office/2006/metadata/properties" ma:root="true" ma:fieldsID="5b06a2504342b98456dfbe58eb4fc672" ns2:_="" ns3:_="">
    <xsd:import namespace="45c4f8af-6835-4934-a189-453b3749c664"/>
    <xsd:import namespace="ebe4ec57-3d13-424d-97af-09951eac4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4f8af-6835-4934-a189-453b3749c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00d2f1-d42f-4315-a1e3-33fea2c035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4ec57-3d13-424d-97af-09951eac4a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80daf5-d659-4a74-b5a8-6d250303ee34}" ma:internalName="TaxCatchAll" ma:showField="CatchAllData" ma:web="ebe4ec57-3d13-424d-97af-09951eac4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4ec57-3d13-424d-97af-09951eac4aad" xsi:nil="true"/>
    <lcf76f155ced4ddcb4097134ff3c332f xmlns="45c4f8af-6835-4934-a189-453b3749c6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DB1C050-BA85-4B11-9BDE-5CBF8E5A4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c4f8af-6835-4934-a189-453b3749c664"/>
    <ds:schemaRef ds:uri="ebe4ec57-3d13-424d-97af-09951eac4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5E789B-9EAE-48A4-B9A9-86BC0B6CAA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78BE3D-3FDE-4281-B047-AC0B84D44249}">
  <ds:schemaRefs>
    <ds:schemaRef ds:uri="http://schemas.microsoft.com/office/2006/metadata/properties"/>
    <ds:schemaRef ds:uri="http://schemas.microsoft.com/office/infopath/2007/PartnerControls"/>
    <ds:schemaRef ds:uri="ebe4ec57-3d13-424d-97af-09951eac4aad"/>
    <ds:schemaRef ds:uri="45c4f8af-6835-4934-a189-453b3749c6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Castelletti</dc:creator>
  <cp:keywords/>
  <cp:lastModifiedBy>Soppalco</cp:lastModifiedBy>
  <cp:revision>3</cp:revision>
  <dcterms:created xsi:type="dcterms:W3CDTF">2024-11-19T08:51:00Z</dcterms:created>
  <dcterms:modified xsi:type="dcterms:W3CDTF">2025-01-22T13:10:00Z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0x0101009B9571A2E4DA09469C82C1FCDAA4358A</vt:lpwstr>
  </property>
  <property fmtid="{D5CDD505-2E9C-101B-9397-08002B2CF9AE}" pid="3" name="MediaServiceImageTags">
    <vt:lpwstr>MediaServiceImageTags</vt:lpwstr>
  </property>
</Properties>
</file>