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17943" w14:textId="32C8DFA9" w:rsidR="00103977" w:rsidRDefault="00103977">
      <w:pPr>
        <w:tabs>
          <w:tab w:val="center" w:pos="4819"/>
          <w:tab w:val="right" w:pos="9638"/>
        </w:tabs>
        <w:spacing w:line="240" w:lineRule="auto"/>
        <w:rPr>
          <w:b/>
          <w:sz w:val="24"/>
          <w:szCs w:val="24"/>
        </w:rPr>
      </w:pPr>
    </w:p>
    <w:p w14:paraId="0B717944" w14:textId="77777777" w:rsidR="00103977" w:rsidRDefault="00837F19">
      <w:pPr>
        <w:shd w:val="clear" w:color="auto" w:fill="FFFFFF"/>
        <w:spacing w:before="240"/>
        <w:jc w:val="center"/>
        <w:rPr>
          <w:rFonts w:ascii="Aptos" w:eastAsia="Aptos" w:hAnsi="Aptos" w:cs="Aptos"/>
          <w:b/>
          <w:sz w:val="28"/>
          <w:szCs w:val="28"/>
        </w:rPr>
      </w:pPr>
      <w:r>
        <w:rPr>
          <w:rFonts w:ascii="Aptos" w:eastAsia="Aptos" w:hAnsi="Aptos" w:cs="Aptos"/>
          <w:b/>
          <w:sz w:val="28"/>
          <w:szCs w:val="28"/>
        </w:rPr>
        <w:t>MILANO</w:t>
      </w:r>
    </w:p>
    <w:p w14:paraId="0B717945" w14:textId="77777777" w:rsidR="00103977" w:rsidRDefault="00837F19">
      <w:pPr>
        <w:shd w:val="clear" w:color="auto" w:fill="FFFFFF"/>
        <w:spacing w:before="240"/>
        <w:jc w:val="center"/>
        <w:rPr>
          <w:rFonts w:ascii="Aptos" w:eastAsia="Aptos" w:hAnsi="Aptos" w:cs="Aptos"/>
          <w:b/>
          <w:sz w:val="28"/>
          <w:szCs w:val="28"/>
        </w:rPr>
      </w:pPr>
      <w:r>
        <w:rPr>
          <w:rFonts w:ascii="Aptos" w:eastAsia="Aptos" w:hAnsi="Aptos" w:cs="Aptos"/>
          <w:b/>
          <w:sz w:val="28"/>
          <w:szCs w:val="28"/>
        </w:rPr>
        <w:t>MUSEO DIOCESANO CARLO MARIA MARTINI</w:t>
      </w:r>
    </w:p>
    <w:p w14:paraId="0B717946" w14:textId="3BFFA91D" w:rsidR="00103977" w:rsidRPr="0096072A" w:rsidRDefault="00D22EBF">
      <w:pPr>
        <w:shd w:val="clear" w:color="auto" w:fill="FFFFFF"/>
        <w:spacing w:before="240"/>
        <w:jc w:val="center"/>
        <w:rPr>
          <w:rFonts w:ascii="Aptos" w:eastAsia="Aptos" w:hAnsi="Aptos" w:cs="Aptos"/>
          <w:b/>
        </w:rPr>
      </w:pPr>
      <w:r w:rsidRPr="0096072A">
        <w:rPr>
          <w:rFonts w:ascii="Aptos" w:eastAsia="Aptos" w:hAnsi="Aptos" w:cs="Aptos"/>
          <w:b/>
        </w:rPr>
        <w:t>In collaborazione con CAMERA – Centro Italiano per la Fotografia</w:t>
      </w:r>
    </w:p>
    <w:p w14:paraId="0B717947" w14:textId="77777777" w:rsidR="00103977" w:rsidRPr="0096072A" w:rsidRDefault="00837F19">
      <w:pPr>
        <w:spacing w:before="240" w:after="240"/>
        <w:jc w:val="center"/>
        <w:rPr>
          <w:rFonts w:ascii="Aptos" w:eastAsia="Aptos" w:hAnsi="Aptos" w:cs="Aptos"/>
          <w:b/>
          <w:sz w:val="40"/>
          <w:szCs w:val="40"/>
        </w:rPr>
      </w:pPr>
      <w:r w:rsidRPr="0096072A">
        <w:rPr>
          <w:rFonts w:ascii="Aptos" w:eastAsia="Aptos" w:hAnsi="Aptos" w:cs="Aptos"/>
          <w:b/>
          <w:sz w:val="40"/>
          <w:szCs w:val="40"/>
        </w:rPr>
        <w:t>DOROTHEA LANGE</w:t>
      </w:r>
    </w:p>
    <w:p w14:paraId="0F16A7FC" w14:textId="77777777" w:rsidR="00962374" w:rsidRDefault="00837F19" w:rsidP="00962374">
      <w:pPr>
        <w:spacing w:before="240" w:after="240"/>
        <w:jc w:val="center"/>
        <w:rPr>
          <w:rFonts w:ascii="Aptos" w:eastAsia="Aptos" w:hAnsi="Aptos" w:cs="Aptos"/>
          <w:b/>
        </w:rPr>
      </w:pPr>
      <w:r>
        <w:rPr>
          <w:rFonts w:ascii="Aptos" w:eastAsia="Aptos" w:hAnsi="Aptos" w:cs="Aptos"/>
        </w:rPr>
        <w:t xml:space="preserve">A cura di </w:t>
      </w:r>
      <w:r>
        <w:rPr>
          <w:rFonts w:ascii="Aptos" w:eastAsia="Aptos" w:hAnsi="Aptos" w:cs="Aptos"/>
          <w:b/>
        </w:rPr>
        <w:t xml:space="preserve">Walter Guadagnini </w:t>
      </w:r>
      <w:r>
        <w:rPr>
          <w:rFonts w:ascii="Aptos" w:eastAsia="Aptos" w:hAnsi="Aptos" w:cs="Aptos"/>
        </w:rPr>
        <w:t>e</w:t>
      </w:r>
      <w:r>
        <w:rPr>
          <w:rFonts w:ascii="Aptos" w:eastAsia="Aptos" w:hAnsi="Aptos" w:cs="Aptos"/>
          <w:b/>
        </w:rPr>
        <w:t xml:space="preserve"> Monica Poggi</w:t>
      </w:r>
    </w:p>
    <w:p w14:paraId="08D409E7" w14:textId="055F68E2" w:rsidR="00CB3362" w:rsidRPr="00962374" w:rsidRDefault="00837F19" w:rsidP="00CB3362">
      <w:pPr>
        <w:spacing w:before="240" w:after="240"/>
        <w:jc w:val="center"/>
        <w:rPr>
          <w:rFonts w:ascii="Aptos" w:eastAsia="Aptos" w:hAnsi="Aptos" w:cs="Aptos"/>
          <w:b/>
        </w:rPr>
      </w:pPr>
      <w:r w:rsidRPr="00962374">
        <w:rPr>
          <w:rFonts w:ascii="Aptos" w:eastAsia="Aptos" w:hAnsi="Aptos" w:cs="Aptos"/>
          <w:b/>
          <w:sz w:val="20"/>
          <w:szCs w:val="20"/>
        </w:rPr>
        <w:br/>
      </w:r>
      <w:r>
        <w:rPr>
          <w:rFonts w:ascii="Aptos" w:eastAsia="Aptos" w:hAnsi="Aptos" w:cs="Aptos"/>
          <w:b/>
        </w:rPr>
        <w:t xml:space="preserve"> </w:t>
      </w:r>
      <w:r>
        <w:rPr>
          <w:rFonts w:ascii="Aptos" w:eastAsia="Aptos" w:hAnsi="Aptos" w:cs="Aptos"/>
        </w:rPr>
        <w:t>15 maggio – 19 ottobre 2025</w:t>
      </w:r>
      <w:r>
        <w:rPr>
          <w:rFonts w:ascii="Aptos" w:eastAsia="Aptos" w:hAnsi="Aptos" w:cs="Aptos"/>
        </w:rPr>
        <w:br/>
      </w:r>
      <w:bookmarkStart w:id="0" w:name="OLE_LINK1"/>
    </w:p>
    <w:p w14:paraId="5E82E8AF" w14:textId="26EA4BB3" w:rsidR="00962374" w:rsidRPr="002E5220" w:rsidRDefault="00F739CE" w:rsidP="00B83F83">
      <w:pPr>
        <w:pStyle w:val="Paragrafoelenco"/>
        <w:numPr>
          <w:ilvl w:val="0"/>
          <w:numId w:val="2"/>
        </w:numPr>
        <w:spacing w:before="240" w:after="240"/>
        <w:jc w:val="both"/>
        <w:rPr>
          <w:rFonts w:ascii="Aptos" w:eastAsia="Aptos" w:hAnsi="Aptos" w:cs="Aptos"/>
          <w:color w:val="000000"/>
          <w:sz w:val="24"/>
          <w:szCs w:val="24"/>
        </w:rPr>
      </w:pPr>
      <w:r w:rsidRPr="002E5220">
        <w:rPr>
          <w:rFonts w:ascii="Aptos" w:eastAsia="Aptos" w:hAnsi="Aptos" w:cs="Aptos"/>
          <w:color w:val="000000"/>
          <w:sz w:val="24"/>
          <w:szCs w:val="24"/>
        </w:rPr>
        <w:t>A 13</w:t>
      </w:r>
      <w:r w:rsidR="000C6FD8">
        <w:rPr>
          <w:rFonts w:ascii="Aptos" w:eastAsia="Aptos" w:hAnsi="Aptos" w:cs="Aptos"/>
          <w:color w:val="000000"/>
          <w:sz w:val="24"/>
          <w:szCs w:val="24"/>
        </w:rPr>
        <w:t>0</w:t>
      </w:r>
      <w:r w:rsidRPr="002E5220">
        <w:rPr>
          <w:rFonts w:ascii="Aptos" w:eastAsia="Aptos" w:hAnsi="Aptos" w:cs="Aptos"/>
          <w:color w:val="000000"/>
          <w:sz w:val="24"/>
          <w:szCs w:val="24"/>
        </w:rPr>
        <w:t xml:space="preserve"> anni dalla nascita, il Museo Diocesano di Milano racconta l’apice della carriera di Dorothea Lange, quando tra gli anni ‘30 e ’40 la fotografa americana testimoniò l’attualità</w:t>
      </w:r>
      <w:r w:rsidR="00AA58C6" w:rsidRPr="002E5220">
        <w:rPr>
          <w:rFonts w:ascii="Aptos" w:eastAsia="Aptos" w:hAnsi="Aptos" w:cs="Aptos"/>
          <w:color w:val="000000"/>
          <w:sz w:val="24"/>
          <w:szCs w:val="24"/>
        </w:rPr>
        <w:t xml:space="preserve"> </w:t>
      </w:r>
      <w:r w:rsidRPr="002E5220">
        <w:rPr>
          <w:rFonts w:ascii="Aptos" w:eastAsia="Aptos" w:hAnsi="Aptos" w:cs="Aptos"/>
          <w:color w:val="000000"/>
          <w:sz w:val="24"/>
          <w:szCs w:val="24"/>
        </w:rPr>
        <w:t>drammatica degli Stati Uniti.</w:t>
      </w:r>
      <w:bookmarkEnd w:id="0"/>
    </w:p>
    <w:p w14:paraId="0B71794B" w14:textId="297011D6" w:rsidR="00103977" w:rsidRPr="002E5220" w:rsidRDefault="00837F19" w:rsidP="00B83F83">
      <w:pPr>
        <w:pStyle w:val="Paragrafoelenco"/>
        <w:numPr>
          <w:ilvl w:val="0"/>
          <w:numId w:val="2"/>
        </w:numPr>
        <w:spacing w:before="240" w:after="240"/>
        <w:jc w:val="both"/>
        <w:rPr>
          <w:rFonts w:ascii="Aptos" w:eastAsia="Aptos" w:hAnsi="Aptos" w:cs="Aptos"/>
          <w:color w:val="000000"/>
          <w:sz w:val="24"/>
          <w:szCs w:val="24"/>
        </w:rPr>
      </w:pPr>
      <w:r w:rsidRPr="002E5220">
        <w:rPr>
          <w:rFonts w:ascii="Aptos" w:eastAsia="Aptos" w:hAnsi="Aptos" w:cs="Aptos"/>
          <w:color w:val="000000"/>
          <w:sz w:val="24"/>
          <w:szCs w:val="24"/>
        </w:rPr>
        <w:t xml:space="preserve">Dalla condizione dei lavoratori agricoli alla schiavitù, fino alla segregazione della popolazione giapponese in seguito all’attacco di Pearl Harbour, </w:t>
      </w:r>
      <w:r w:rsidR="00A5427A">
        <w:rPr>
          <w:rFonts w:ascii="Aptos" w:eastAsia="Aptos" w:hAnsi="Aptos" w:cs="Aptos"/>
          <w:color w:val="000000"/>
          <w:sz w:val="24"/>
          <w:szCs w:val="24"/>
        </w:rPr>
        <w:t xml:space="preserve">140 </w:t>
      </w:r>
      <w:r w:rsidRPr="002E5220">
        <w:rPr>
          <w:rFonts w:ascii="Aptos" w:eastAsia="Aptos" w:hAnsi="Aptos" w:cs="Aptos"/>
          <w:color w:val="000000"/>
          <w:sz w:val="24"/>
          <w:szCs w:val="24"/>
        </w:rPr>
        <w:t>scatti ripercorrono le contraddizioni di un Paese in difficoltà.</w:t>
      </w:r>
    </w:p>
    <w:p w14:paraId="0B71794D" w14:textId="608C8671" w:rsidR="00103977" w:rsidRPr="002E5220" w:rsidRDefault="00837F19" w:rsidP="00E71329">
      <w:pPr>
        <w:pStyle w:val="Paragrafoelenco"/>
        <w:numPr>
          <w:ilvl w:val="0"/>
          <w:numId w:val="2"/>
        </w:numPr>
        <w:pBdr>
          <w:top w:val="nil"/>
          <w:left w:val="nil"/>
          <w:bottom w:val="nil"/>
          <w:right w:val="nil"/>
          <w:between w:val="nil"/>
        </w:pBdr>
        <w:jc w:val="both"/>
        <w:rPr>
          <w:rFonts w:ascii="Aptos" w:eastAsia="Aptos" w:hAnsi="Aptos" w:cs="Aptos"/>
          <w:color w:val="000000"/>
          <w:sz w:val="24"/>
          <w:szCs w:val="24"/>
        </w:rPr>
      </w:pPr>
      <w:r w:rsidRPr="002E5220">
        <w:rPr>
          <w:rFonts w:ascii="Aptos" w:eastAsia="Aptos" w:hAnsi="Aptos" w:cs="Aptos"/>
          <w:color w:val="000000"/>
          <w:sz w:val="24"/>
          <w:szCs w:val="24"/>
        </w:rPr>
        <w:t xml:space="preserve">Con il coraggio della reporter e la sensibilità della ritrattista, Lange riuscì a portare l’esperienza del singolo e il dolore collettivo di tante comunità all’attenzione di tutto il mondo, fornendo spunti di riflessione su temi come </w:t>
      </w:r>
      <w:r w:rsidRPr="002E5220">
        <w:rPr>
          <w:rFonts w:ascii="Aptos" w:eastAsia="Aptos" w:hAnsi="Aptos" w:cs="Aptos"/>
          <w:sz w:val="24"/>
          <w:szCs w:val="24"/>
        </w:rPr>
        <w:t>la povertà</w:t>
      </w:r>
      <w:r w:rsidRPr="002E5220">
        <w:rPr>
          <w:rFonts w:ascii="Aptos" w:eastAsia="Aptos" w:hAnsi="Aptos" w:cs="Aptos"/>
          <w:color w:val="000000"/>
          <w:sz w:val="24"/>
          <w:szCs w:val="24"/>
        </w:rPr>
        <w:t>, la crisi climatica, le migrazioni e le discriminazioni al giorno d’oggi ancora validi.</w:t>
      </w:r>
    </w:p>
    <w:p w14:paraId="46392A99" w14:textId="77777777" w:rsidR="002E5220" w:rsidRDefault="002E5220">
      <w:pPr>
        <w:spacing w:before="240" w:after="240"/>
        <w:jc w:val="both"/>
        <w:rPr>
          <w:rFonts w:ascii="Aptos" w:eastAsia="Aptos" w:hAnsi="Aptos" w:cs="Aptos"/>
        </w:rPr>
      </w:pPr>
    </w:p>
    <w:p w14:paraId="0B71794E" w14:textId="09DD9AC2" w:rsidR="00103977" w:rsidRPr="002E5220" w:rsidRDefault="00837F19">
      <w:pPr>
        <w:spacing w:before="240" w:after="240"/>
        <w:jc w:val="both"/>
        <w:rPr>
          <w:rFonts w:ascii="Aptos" w:eastAsia="Aptos" w:hAnsi="Aptos" w:cs="Aptos"/>
          <w:sz w:val="24"/>
          <w:szCs w:val="24"/>
        </w:rPr>
      </w:pPr>
      <w:r w:rsidRPr="002E5220">
        <w:rPr>
          <w:rFonts w:ascii="Aptos" w:eastAsia="Aptos" w:hAnsi="Aptos" w:cs="Aptos"/>
          <w:sz w:val="24"/>
          <w:szCs w:val="24"/>
        </w:rPr>
        <w:t>Dal 1</w:t>
      </w:r>
      <w:r w:rsidR="00602E3A" w:rsidRPr="002E5220">
        <w:rPr>
          <w:rFonts w:ascii="Aptos" w:eastAsia="Aptos" w:hAnsi="Aptos" w:cs="Aptos"/>
          <w:sz w:val="24"/>
          <w:szCs w:val="24"/>
        </w:rPr>
        <w:t>5</w:t>
      </w:r>
      <w:r w:rsidRPr="002E5220">
        <w:rPr>
          <w:rFonts w:ascii="Aptos" w:eastAsia="Aptos" w:hAnsi="Aptos" w:cs="Aptos"/>
          <w:sz w:val="24"/>
          <w:szCs w:val="24"/>
        </w:rPr>
        <w:t xml:space="preserve"> maggio al 19 ottobre 2025, il </w:t>
      </w:r>
      <w:r w:rsidRPr="002E5220">
        <w:rPr>
          <w:rFonts w:ascii="Aptos" w:eastAsia="Aptos" w:hAnsi="Aptos" w:cs="Aptos"/>
          <w:b/>
          <w:sz w:val="24"/>
          <w:szCs w:val="24"/>
        </w:rPr>
        <w:t>Museo Diocesano Carlo Maria Martini di Milano</w:t>
      </w:r>
      <w:r w:rsidR="007116E8" w:rsidRPr="002E5220">
        <w:rPr>
          <w:rFonts w:ascii="Aptos" w:eastAsia="Aptos" w:hAnsi="Aptos" w:cs="Aptos"/>
          <w:b/>
          <w:sz w:val="24"/>
          <w:szCs w:val="24"/>
        </w:rPr>
        <w:t xml:space="preserve"> </w:t>
      </w:r>
      <w:r w:rsidRPr="002E5220">
        <w:rPr>
          <w:rFonts w:ascii="Aptos" w:eastAsia="Aptos" w:hAnsi="Aptos" w:cs="Aptos"/>
          <w:sz w:val="24"/>
          <w:szCs w:val="24"/>
        </w:rPr>
        <w:t xml:space="preserve">presenta la mostra </w:t>
      </w:r>
      <w:r w:rsidRPr="002E5220">
        <w:rPr>
          <w:rFonts w:ascii="Aptos" w:eastAsia="Aptos" w:hAnsi="Aptos" w:cs="Aptos"/>
          <w:b/>
          <w:sz w:val="24"/>
          <w:szCs w:val="24"/>
        </w:rPr>
        <w:t>Dorothea Lange</w:t>
      </w:r>
      <w:r w:rsidRPr="002E5220">
        <w:rPr>
          <w:rFonts w:ascii="Aptos" w:eastAsia="Aptos" w:hAnsi="Aptos" w:cs="Aptos"/>
          <w:sz w:val="24"/>
          <w:szCs w:val="24"/>
        </w:rPr>
        <w:t xml:space="preserve">, a cura di Walter Guadagnini e Monica Poggi, che attraverso </w:t>
      </w:r>
      <w:proofErr w:type="gramStart"/>
      <w:r w:rsidR="00C33619" w:rsidRPr="002E5220">
        <w:rPr>
          <w:rFonts w:ascii="Aptos" w:eastAsia="Aptos" w:hAnsi="Aptos" w:cs="Aptos"/>
          <w:b/>
          <w:bCs/>
          <w:sz w:val="24"/>
          <w:szCs w:val="24"/>
        </w:rPr>
        <w:t>140</w:t>
      </w:r>
      <w:r w:rsidRPr="002E5220">
        <w:rPr>
          <w:rFonts w:ascii="Aptos" w:eastAsia="Aptos" w:hAnsi="Aptos" w:cs="Aptos"/>
          <w:b/>
          <w:bCs/>
          <w:sz w:val="24"/>
          <w:szCs w:val="24"/>
        </w:rPr>
        <w:t xml:space="preserve">  scatti</w:t>
      </w:r>
      <w:proofErr w:type="gramEnd"/>
      <w:r w:rsidRPr="002E5220">
        <w:rPr>
          <w:rFonts w:ascii="Aptos" w:eastAsia="Aptos" w:hAnsi="Aptos" w:cs="Aptos"/>
          <w:sz w:val="24"/>
          <w:szCs w:val="24"/>
        </w:rPr>
        <w:t xml:space="preserve"> celebra </w:t>
      </w:r>
      <w:r w:rsidR="003A496A" w:rsidRPr="002E5220">
        <w:rPr>
          <w:rFonts w:ascii="Aptos" w:eastAsia="Aptos" w:hAnsi="Aptos" w:cs="Aptos"/>
          <w:sz w:val="24"/>
          <w:szCs w:val="24"/>
        </w:rPr>
        <w:t>la fotografa americana</w:t>
      </w:r>
      <w:r w:rsidRPr="002E5220">
        <w:rPr>
          <w:rFonts w:ascii="Aptos" w:eastAsia="Aptos" w:hAnsi="Aptos" w:cs="Aptos"/>
          <w:sz w:val="24"/>
          <w:szCs w:val="24"/>
        </w:rPr>
        <w:t xml:space="preserve"> a 13</w:t>
      </w:r>
      <w:r w:rsidR="008176F6">
        <w:rPr>
          <w:rFonts w:ascii="Aptos" w:eastAsia="Aptos" w:hAnsi="Aptos" w:cs="Aptos"/>
          <w:sz w:val="24"/>
          <w:szCs w:val="24"/>
        </w:rPr>
        <w:t>0</w:t>
      </w:r>
      <w:r w:rsidRPr="002E5220">
        <w:rPr>
          <w:rFonts w:ascii="Aptos" w:eastAsia="Aptos" w:hAnsi="Aptos" w:cs="Aptos"/>
          <w:sz w:val="24"/>
          <w:szCs w:val="24"/>
        </w:rPr>
        <w:t xml:space="preserve"> anni dalla nascita.</w:t>
      </w:r>
    </w:p>
    <w:p w14:paraId="76F38FB8" w14:textId="5D61609A" w:rsidR="009B14CB" w:rsidRPr="002E5220" w:rsidRDefault="00E71329" w:rsidP="009A5A23">
      <w:pPr>
        <w:spacing w:before="240" w:after="240"/>
        <w:jc w:val="both"/>
        <w:rPr>
          <w:rFonts w:ascii="Aptos" w:eastAsia="Aptos" w:hAnsi="Aptos" w:cs="Aptos"/>
          <w:sz w:val="24"/>
          <w:szCs w:val="24"/>
        </w:rPr>
      </w:pPr>
      <w:r w:rsidRPr="002E5220">
        <w:rPr>
          <w:rFonts w:ascii="Aptos" w:eastAsia="Aptos" w:hAnsi="Aptos" w:cs="Aptos"/>
          <w:sz w:val="24"/>
          <w:szCs w:val="24"/>
        </w:rPr>
        <w:t>L’esposizione è organizzata</w:t>
      </w:r>
      <w:r w:rsidRPr="002E5220">
        <w:rPr>
          <w:rFonts w:ascii="Aptos" w:eastAsia="Aptos" w:hAnsi="Aptos" w:cs="Aptos"/>
          <w:b/>
          <w:sz w:val="24"/>
          <w:szCs w:val="24"/>
        </w:rPr>
        <w:t xml:space="preserve"> </w:t>
      </w:r>
      <w:r w:rsidRPr="002E5220">
        <w:rPr>
          <w:rFonts w:ascii="Aptos" w:eastAsia="Aptos" w:hAnsi="Aptos" w:cs="Aptos"/>
          <w:bCs/>
          <w:sz w:val="24"/>
          <w:szCs w:val="24"/>
        </w:rPr>
        <w:t xml:space="preserve">in collaborazione con </w:t>
      </w:r>
      <w:r w:rsidRPr="002E5220">
        <w:rPr>
          <w:rFonts w:ascii="Aptos" w:eastAsia="Aptos" w:hAnsi="Aptos" w:cs="Aptos"/>
          <w:b/>
          <w:sz w:val="24"/>
          <w:szCs w:val="24"/>
        </w:rPr>
        <w:t>CAMERA – Centro Italiano per la Fotografia di Torino</w:t>
      </w:r>
      <w:r w:rsidRPr="002E5220">
        <w:rPr>
          <w:rFonts w:ascii="Aptos" w:eastAsia="Aptos" w:hAnsi="Aptos" w:cs="Aptos"/>
          <w:sz w:val="24"/>
          <w:szCs w:val="24"/>
        </w:rPr>
        <w:t xml:space="preserve">, </w:t>
      </w:r>
      <w:bookmarkStart w:id="1" w:name="OLE_LINK2"/>
      <w:r w:rsidRPr="002E5220">
        <w:rPr>
          <w:rFonts w:ascii="Aptos" w:eastAsia="Aptos" w:hAnsi="Aptos" w:cs="Aptos"/>
          <w:sz w:val="24"/>
          <w:szCs w:val="24"/>
        </w:rPr>
        <w:t xml:space="preserve">sponsor </w:t>
      </w:r>
      <w:proofErr w:type="spellStart"/>
      <w:r w:rsidR="00C812D6" w:rsidRPr="002E5220">
        <w:rPr>
          <w:rFonts w:ascii="Aptos" w:eastAsia="Aptos" w:hAnsi="Aptos" w:cs="Aptos"/>
          <w:b/>
          <w:bCs/>
          <w:sz w:val="24"/>
          <w:szCs w:val="24"/>
        </w:rPr>
        <w:t>e</w:t>
      </w:r>
      <w:r w:rsidRPr="002E5220">
        <w:rPr>
          <w:rFonts w:ascii="Aptos" w:eastAsia="Aptos" w:hAnsi="Aptos" w:cs="Aptos"/>
          <w:b/>
          <w:bCs/>
          <w:sz w:val="24"/>
          <w:szCs w:val="24"/>
        </w:rPr>
        <w:t>ni</w:t>
      </w:r>
      <w:proofErr w:type="spellEnd"/>
      <w:r w:rsidRPr="002E5220">
        <w:rPr>
          <w:rFonts w:ascii="Aptos" w:eastAsia="Aptos" w:hAnsi="Aptos" w:cs="Aptos"/>
          <w:sz w:val="24"/>
          <w:szCs w:val="24"/>
        </w:rPr>
        <w:t xml:space="preserve"> e </w:t>
      </w:r>
      <w:r w:rsidRPr="002E5220">
        <w:rPr>
          <w:rFonts w:ascii="Aptos" w:eastAsia="Aptos" w:hAnsi="Aptos" w:cs="Aptos"/>
          <w:b/>
          <w:bCs/>
          <w:sz w:val="24"/>
          <w:szCs w:val="24"/>
        </w:rPr>
        <w:t>FNM</w:t>
      </w:r>
      <w:r w:rsidRPr="002E5220">
        <w:rPr>
          <w:rFonts w:ascii="Aptos" w:eastAsia="Aptos" w:hAnsi="Aptos" w:cs="Aptos"/>
          <w:sz w:val="24"/>
          <w:szCs w:val="24"/>
        </w:rPr>
        <w:t xml:space="preserve">, con il sostegno di </w:t>
      </w:r>
      <w:r w:rsidRPr="002E5220">
        <w:rPr>
          <w:rFonts w:ascii="Aptos" w:eastAsia="Aptos" w:hAnsi="Aptos" w:cs="Aptos"/>
          <w:b/>
          <w:bCs/>
          <w:sz w:val="24"/>
          <w:szCs w:val="24"/>
        </w:rPr>
        <w:t>Fondazione Banca Popolare di Milano</w:t>
      </w:r>
      <w:r w:rsidRPr="002E5220">
        <w:rPr>
          <w:rFonts w:ascii="Aptos" w:eastAsia="Aptos" w:hAnsi="Aptos" w:cs="Aptos"/>
          <w:sz w:val="24"/>
          <w:szCs w:val="24"/>
        </w:rPr>
        <w:t xml:space="preserve"> e </w:t>
      </w:r>
      <w:r w:rsidRPr="002E5220">
        <w:rPr>
          <w:rFonts w:ascii="Aptos" w:eastAsia="Aptos" w:hAnsi="Aptos" w:cs="Aptos"/>
          <w:b/>
          <w:bCs/>
          <w:sz w:val="24"/>
          <w:szCs w:val="24"/>
        </w:rPr>
        <w:t>M</w:t>
      </w:r>
      <w:r w:rsidR="00B22FAA" w:rsidRPr="002E5220">
        <w:rPr>
          <w:rFonts w:ascii="Aptos" w:eastAsia="Aptos" w:hAnsi="Aptos" w:cs="Aptos"/>
          <w:b/>
          <w:bCs/>
          <w:sz w:val="24"/>
          <w:szCs w:val="24"/>
        </w:rPr>
        <w:t>apei</w:t>
      </w:r>
      <w:r w:rsidRPr="002E5220">
        <w:rPr>
          <w:rFonts w:ascii="Aptos" w:eastAsia="Aptos" w:hAnsi="Aptos" w:cs="Aptos"/>
          <w:sz w:val="24"/>
          <w:szCs w:val="24"/>
        </w:rPr>
        <w:t xml:space="preserve">, travel partner </w:t>
      </w:r>
      <w:r w:rsidRPr="002E5220">
        <w:rPr>
          <w:rFonts w:ascii="Aptos" w:eastAsia="Aptos" w:hAnsi="Aptos" w:cs="Aptos"/>
          <w:b/>
          <w:bCs/>
          <w:sz w:val="24"/>
          <w:szCs w:val="24"/>
        </w:rPr>
        <w:t>Trenord</w:t>
      </w:r>
      <w:r w:rsidRPr="002E5220">
        <w:rPr>
          <w:rFonts w:ascii="Aptos" w:eastAsia="Aptos" w:hAnsi="Aptos" w:cs="Aptos"/>
          <w:sz w:val="24"/>
          <w:szCs w:val="24"/>
        </w:rPr>
        <w:t>.</w:t>
      </w:r>
      <w:bookmarkStart w:id="2" w:name="OLE_LINK3"/>
    </w:p>
    <w:p w14:paraId="60870F17" w14:textId="77777777" w:rsidR="002E5220" w:rsidRPr="002E5220" w:rsidRDefault="002E5220" w:rsidP="009A5A23">
      <w:pPr>
        <w:spacing w:before="240" w:after="240"/>
        <w:jc w:val="both"/>
        <w:rPr>
          <w:rFonts w:ascii="Aptos" w:eastAsia="Aptos" w:hAnsi="Aptos" w:cs="Aptos"/>
          <w:i/>
          <w:iCs/>
          <w:sz w:val="24"/>
          <w:szCs w:val="24"/>
        </w:rPr>
      </w:pPr>
      <w:bookmarkStart w:id="3" w:name="OLE_LINK4"/>
      <w:bookmarkEnd w:id="2"/>
    </w:p>
    <w:p w14:paraId="337F75CF" w14:textId="77777777" w:rsidR="002E5220" w:rsidRPr="002E5220" w:rsidRDefault="002E5220" w:rsidP="009A5A23">
      <w:pPr>
        <w:spacing w:before="240" w:after="240"/>
        <w:jc w:val="both"/>
        <w:rPr>
          <w:rFonts w:ascii="Aptos" w:eastAsia="Aptos" w:hAnsi="Aptos" w:cs="Aptos"/>
          <w:i/>
          <w:iCs/>
          <w:sz w:val="24"/>
          <w:szCs w:val="24"/>
        </w:rPr>
      </w:pPr>
    </w:p>
    <w:p w14:paraId="66CC70AC" w14:textId="3BD754A6" w:rsidR="009B14CB" w:rsidRPr="002E5220" w:rsidRDefault="00341698" w:rsidP="009A5A23">
      <w:pPr>
        <w:spacing w:before="240" w:after="240"/>
        <w:jc w:val="both"/>
        <w:rPr>
          <w:rFonts w:ascii="Aptos" w:eastAsia="Aptos" w:hAnsi="Aptos" w:cs="Aptos"/>
          <w:sz w:val="24"/>
          <w:szCs w:val="24"/>
        </w:rPr>
      </w:pPr>
      <w:r w:rsidRPr="002E5220">
        <w:rPr>
          <w:rFonts w:ascii="Aptos" w:eastAsia="Aptos" w:hAnsi="Aptos" w:cs="Aptos"/>
          <w:i/>
          <w:iCs/>
          <w:sz w:val="24"/>
          <w:szCs w:val="24"/>
        </w:rPr>
        <w:t>“</w:t>
      </w:r>
      <w:r w:rsidR="009B14CB" w:rsidRPr="002E5220">
        <w:rPr>
          <w:rFonts w:ascii="Aptos" w:eastAsia="Aptos" w:hAnsi="Aptos" w:cs="Aptos"/>
          <w:i/>
          <w:iCs/>
          <w:sz w:val="24"/>
          <w:szCs w:val="24"/>
        </w:rPr>
        <w:t>Torna l’appuntamento estivo del Museo Diocesano con la grande fotografia – dichiara la direttrice</w:t>
      </w:r>
      <w:r w:rsidR="009B14CB" w:rsidRPr="002E5220">
        <w:rPr>
          <w:rFonts w:ascii="Aptos" w:eastAsia="Aptos" w:hAnsi="Aptos" w:cs="Aptos"/>
          <w:sz w:val="24"/>
          <w:szCs w:val="24"/>
        </w:rPr>
        <w:t xml:space="preserve"> </w:t>
      </w:r>
      <w:r w:rsidR="009B14CB" w:rsidRPr="002E5220">
        <w:rPr>
          <w:rFonts w:ascii="Aptos" w:eastAsia="Aptos" w:hAnsi="Aptos" w:cs="Aptos"/>
          <w:b/>
          <w:bCs/>
          <w:sz w:val="24"/>
          <w:szCs w:val="24"/>
        </w:rPr>
        <w:t>Nadia Righi</w:t>
      </w:r>
      <w:r w:rsidR="009B14CB" w:rsidRPr="002E5220">
        <w:rPr>
          <w:rFonts w:ascii="Aptos" w:eastAsia="Aptos" w:hAnsi="Aptos" w:cs="Aptos"/>
          <w:sz w:val="24"/>
          <w:szCs w:val="24"/>
        </w:rPr>
        <w:t xml:space="preserve"> - </w:t>
      </w:r>
      <w:r w:rsidR="009B14CB" w:rsidRPr="002E5220">
        <w:rPr>
          <w:rFonts w:ascii="Aptos" w:eastAsia="Aptos" w:hAnsi="Aptos" w:cs="Aptos"/>
          <w:i/>
          <w:iCs/>
          <w:sz w:val="24"/>
          <w:szCs w:val="24"/>
        </w:rPr>
        <w:t>con una mostra che, attraverso l’opera di una straordinaria fotografa americana del Novecento, suggerisce qualcosa all’uomo di oggi. I temi toccati da Dorothea Lange nei suoi scatti sono di estrema attualità: la povertà, il fenomeno delle migrazioni, la dignità dell’uomo, l’esigenza di giustizia, il coraggio di lottare per cambiare ciò che è sbagliato e ingiusto. Con delicatezza e decisione Dorothea racconta una parte poco nota della storia americana, attraverso gli sguardi delle persone. Di fronte a queste immagini siamo chiamati a interrogarci su ciò che oggi ciascuno di noi possa fare per costruire un mondo migliore</w:t>
      </w:r>
      <w:r w:rsidRPr="002E5220">
        <w:rPr>
          <w:rFonts w:ascii="Aptos" w:eastAsia="Aptos" w:hAnsi="Aptos" w:cs="Aptos"/>
          <w:sz w:val="24"/>
          <w:szCs w:val="24"/>
        </w:rPr>
        <w:t>”</w:t>
      </w:r>
      <w:r w:rsidR="009B14CB" w:rsidRPr="002E5220">
        <w:rPr>
          <w:rFonts w:ascii="Aptos" w:eastAsia="Aptos" w:hAnsi="Aptos" w:cs="Aptos"/>
          <w:sz w:val="24"/>
          <w:szCs w:val="24"/>
        </w:rPr>
        <w:t>.</w:t>
      </w:r>
    </w:p>
    <w:bookmarkEnd w:id="3"/>
    <w:p w14:paraId="1DB4972F" w14:textId="099EB707" w:rsidR="008B0754" w:rsidRPr="002E5220" w:rsidRDefault="009B14CB">
      <w:pPr>
        <w:spacing w:before="240" w:after="240"/>
        <w:jc w:val="both"/>
        <w:rPr>
          <w:rFonts w:ascii="Aptos" w:eastAsia="Aptos" w:hAnsi="Aptos" w:cs="Aptos"/>
          <w:i/>
          <w:iCs/>
          <w:sz w:val="24"/>
          <w:szCs w:val="24"/>
        </w:rPr>
      </w:pPr>
      <w:r w:rsidRPr="002E5220">
        <w:rPr>
          <w:rFonts w:ascii="Aptos" w:eastAsia="Aptos" w:hAnsi="Aptos" w:cs="Aptos"/>
          <w:i/>
          <w:iCs/>
          <w:sz w:val="24"/>
          <w:szCs w:val="24"/>
        </w:rPr>
        <w:t> </w:t>
      </w:r>
      <w:r w:rsidR="00BA3C99" w:rsidRPr="002E5220">
        <w:rPr>
          <w:rFonts w:ascii="Aptos" w:eastAsia="Aptos" w:hAnsi="Aptos" w:cs="Aptos"/>
          <w:i/>
          <w:iCs/>
          <w:sz w:val="24"/>
          <w:szCs w:val="24"/>
        </w:rPr>
        <w:t>"L'importanza di Dorothea Lange</w:t>
      </w:r>
      <w:r w:rsidR="00BA3C99" w:rsidRPr="002E5220">
        <w:rPr>
          <w:rFonts w:ascii="Aptos" w:eastAsia="Aptos" w:hAnsi="Aptos" w:cs="Aptos"/>
          <w:sz w:val="24"/>
          <w:szCs w:val="24"/>
        </w:rPr>
        <w:t xml:space="preserve"> – dichiarano i curatori </w:t>
      </w:r>
      <w:r w:rsidR="00BA3C99" w:rsidRPr="002E5220">
        <w:rPr>
          <w:rFonts w:ascii="Aptos" w:eastAsia="Aptos" w:hAnsi="Aptos" w:cs="Aptos"/>
          <w:b/>
          <w:bCs/>
          <w:sz w:val="24"/>
          <w:szCs w:val="24"/>
        </w:rPr>
        <w:t>Walter Guadagnini</w:t>
      </w:r>
      <w:r w:rsidR="00BA3C99" w:rsidRPr="002E5220">
        <w:rPr>
          <w:rFonts w:ascii="Aptos" w:eastAsia="Aptos" w:hAnsi="Aptos" w:cs="Aptos"/>
          <w:sz w:val="24"/>
          <w:szCs w:val="24"/>
        </w:rPr>
        <w:t xml:space="preserve"> </w:t>
      </w:r>
      <w:r w:rsidR="00BA3C99" w:rsidRPr="002E5220">
        <w:rPr>
          <w:rFonts w:ascii="Aptos" w:eastAsia="Aptos" w:hAnsi="Aptos" w:cs="Aptos"/>
          <w:b/>
          <w:bCs/>
          <w:sz w:val="24"/>
          <w:szCs w:val="24"/>
        </w:rPr>
        <w:t>e Monica Poggi</w:t>
      </w:r>
      <w:r w:rsidR="00BA3C99" w:rsidRPr="002E5220">
        <w:rPr>
          <w:rFonts w:ascii="Aptos" w:eastAsia="Aptos" w:hAnsi="Aptos" w:cs="Aptos"/>
          <w:sz w:val="24"/>
          <w:szCs w:val="24"/>
        </w:rPr>
        <w:t xml:space="preserve"> - </w:t>
      </w:r>
      <w:r w:rsidR="00BA3C99" w:rsidRPr="002E5220">
        <w:rPr>
          <w:rFonts w:ascii="Aptos" w:eastAsia="Aptos" w:hAnsi="Aptos" w:cs="Aptos"/>
          <w:i/>
          <w:iCs/>
          <w:sz w:val="24"/>
          <w:szCs w:val="24"/>
        </w:rPr>
        <w:t>è centrale nella storia della fotografia, anche per la sua capacità di raccontare la tragedia umana attraverso un raffinato senso estetico, che oggi ci permette di considerare il suo lavoro sia sotto il profilo documentario che artistico. Le sue immagini continuano a colpirci per la sensibilità con cui riesce a ritrarre esperienze individuali, elevandole a una lettura universale della condizione umana e della sua fragilità”.</w:t>
      </w:r>
    </w:p>
    <w:bookmarkEnd w:id="1"/>
    <w:p w14:paraId="1D03AC08" w14:textId="25BB0DB1" w:rsidR="00CB3362" w:rsidRPr="002E5220" w:rsidRDefault="008B0754">
      <w:pPr>
        <w:spacing w:before="240" w:after="240"/>
        <w:jc w:val="both"/>
        <w:rPr>
          <w:rFonts w:ascii="Aptos" w:eastAsia="Aptos" w:hAnsi="Aptos" w:cs="Aptos"/>
          <w:sz w:val="24"/>
          <w:szCs w:val="24"/>
        </w:rPr>
      </w:pPr>
      <w:r w:rsidRPr="002E5220">
        <w:rPr>
          <w:rFonts w:ascii="Aptos" w:eastAsia="Aptos" w:hAnsi="Aptos" w:cs="Aptos"/>
          <w:sz w:val="24"/>
          <w:szCs w:val="24"/>
        </w:rPr>
        <w:t>Il</w:t>
      </w:r>
      <w:r w:rsidR="00837F19" w:rsidRPr="002E5220">
        <w:rPr>
          <w:rFonts w:ascii="Aptos" w:eastAsia="Aptos" w:hAnsi="Aptos" w:cs="Aptos"/>
          <w:sz w:val="24"/>
          <w:szCs w:val="24"/>
        </w:rPr>
        <w:t xml:space="preserve"> percorso ha inizio tra gli anni Trenta e Quaranta del Novecento, quando </w:t>
      </w:r>
      <w:r w:rsidR="009E4329" w:rsidRPr="002E5220">
        <w:rPr>
          <w:rFonts w:ascii="Aptos" w:eastAsia="Aptos" w:hAnsi="Aptos" w:cs="Aptos"/>
          <w:sz w:val="24"/>
          <w:szCs w:val="24"/>
        </w:rPr>
        <w:t>la Lange</w:t>
      </w:r>
      <w:r w:rsidR="00837F19" w:rsidRPr="002E5220">
        <w:rPr>
          <w:rFonts w:ascii="Aptos" w:eastAsia="Aptos" w:hAnsi="Aptos" w:cs="Aptos"/>
          <w:sz w:val="24"/>
          <w:szCs w:val="24"/>
        </w:rPr>
        <w:t xml:space="preserve"> si fa testimone cruciale di alcuni degli eventi epocali che avrebbero modificato l’assetto economico e sociale degli Stati Uniti, su tutti il crollo di Wall Street, e che la spingono ad abbandonare il mestiere di ritrattista per documentare l'attualità.</w:t>
      </w:r>
    </w:p>
    <w:p w14:paraId="0B717950" w14:textId="2E4ECD55" w:rsidR="00103977" w:rsidRPr="002E5220" w:rsidRDefault="00837F19">
      <w:pPr>
        <w:spacing w:before="240" w:after="240"/>
        <w:jc w:val="both"/>
        <w:rPr>
          <w:rFonts w:ascii="Aptos" w:eastAsia="Aptos" w:hAnsi="Aptos" w:cs="Aptos"/>
          <w:sz w:val="24"/>
          <w:szCs w:val="24"/>
        </w:rPr>
      </w:pPr>
      <w:r w:rsidRPr="002E5220">
        <w:rPr>
          <w:rFonts w:ascii="Aptos" w:eastAsia="Aptos" w:hAnsi="Aptos" w:cs="Aptos"/>
          <w:sz w:val="24"/>
          <w:szCs w:val="24"/>
        </w:rPr>
        <w:t>Tra questi c’è il viaggio che nel 1935 intraprende con l’economista Paul S. Taylor, che spos</w:t>
      </w:r>
      <w:r w:rsidR="00D22EBF" w:rsidRPr="002E5220">
        <w:rPr>
          <w:rFonts w:ascii="Aptos" w:eastAsia="Aptos" w:hAnsi="Aptos" w:cs="Aptos"/>
          <w:sz w:val="24"/>
          <w:szCs w:val="24"/>
        </w:rPr>
        <w:t xml:space="preserve">a </w:t>
      </w:r>
      <w:r w:rsidRPr="002E5220">
        <w:rPr>
          <w:rFonts w:ascii="Aptos" w:eastAsia="Aptos" w:hAnsi="Aptos" w:cs="Aptos"/>
          <w:sz w:val="24"/>
          <w:szCs w:val="24"/>
        </w:rPr>
        <w:t xml:space="preserve">alcuni anni dopo, per raccontare le drammatiche condizioni di vita in cui versano i lavoratori del settore agricolo delle aree centrali del Paese, colpito dal 1931 al 1939 da una dura siccità, il fenomeno delle </w:t>
      </w:r>
      <w:proofErr w:type="spellStart"/>
      <w:r w:rsidRPr="002E5220">
        <w:rPr>
          <w:rFonts w:ascii="Aptos" w:eastAsia="Aptos" w:hAnsi="Aptos" w:cs="Aptos"/>
          <w:sz w:val="24"/>
          <w:szCs w:val="24"/>
        </w:rPr>
        <w:t>Dust</w:t>
      </w:r>
      <w:proofErr w:type="spellEnd"/>
      <w:r w:rsidRPr="002E5220">
        <w:rPr>
          <w:rFonts w:ascii="Aptos" w:eastAsia="Aptos" w:hAnsi="Aptos" w:cs="Aptos"/>
          <w:sz w:val="24"/>
          <w:szCs w:val="24"/>
        </w:rPr>
        <w:t xml:space="preserve"> Bowl, le ripetute tempeste di sabbia raccontate anche da John Steinbeck nel romanzo </w:t>
      </w:r>
      <w:r w:rsidRPr="002E5220">
        <w:rPr>
          <w:rFonts w:ascii="Aptos" w:eastAsia="Aptos" w:hAnsi="Aptos" w:cs="Aptos"/>
          <w:i/>
          <w:sz w:val="24"/>
          <w:szCs w:val="24"/>
        </w:rPr>
        <w:t xml:space="preserve">Furore </w:t>
      </w:r>
      <w:r w:rsidRPr="002E5220">
        <w:rPr>
          <w:rFonts w:ascii="Aptos" w:eastAsia="Aptos" w:hAnsi="Aptos" w:cs="Aptos"/>
          <w:sz w:val="24"/>
          <w:szCs w:val="24"/>
        </w:rPr>
        <w:t>(1939) e nella sua versione cinematografica di John Ford (1940), ispiratosi proprio alle fotografie scattate da Lange.</w:t>
      </w:r>
    </w:p>
    <w:p w14:paraId="0B717951" w14:textId="7E985C14" w:rsidR="00103977" w:rsidRDefault="00837F19">
      <w:pPr>
        <w:spacing w:before="240" w:after="240"/>
        <w:jc w:val="both"/>
        <w:rPr>
          <w:rFonts w:ascii="Aptos" w:eastAsia="Aptos" w:hAnsi="Aptos" w:cs="Aptos"/>
          <w:sz w:val="24"/>
          <w:szCs w:val="24"/>
        </w:rPr>
      </w:pPr>
      <w:r w:rsidRPr="002E5220">
        <w:rPr>
          <w:rFonts w:ascii="Aptos" w:eastAsia="Aptos" w:hAnsi="Aptos" w:cs="Aptos"/>
          <w:sz w:val="24"/>
          <w:szCs w:val="24"/>
        </w:rPr>
        <w:t xml:space="preserve">L’adesione al programma governativo Farm Security Administration, nato con lo scopo di promuovere le politiche del New Deal, consente a Lange di viaggiare per gli Stati Uniti e raccontare i luoghi e i volti della povertà. Dalle piantagioni di piselli della California a quelle di cotone degli Stati del Sud, dove la segregazione razziale genera forme di sfruttamento particolarmente degradanti, Lange realizza migliaia di scatti, raccogliendo storie e racconti </w:t>
      </w:r>
      <w:r w:rsidR="00D22EBF" w:rsidRPr="002E5220">
        <w:rPr>
          <w:rFonts w:ascii="Aptos" w:eastAsia="Aptos" w:hAnsi="Aptos" w:cs="Aptos"/>
          <w:sz w:val="24"/>
          <w:szCs w:val="24"/>
        </w:rPr>
        <w:t xml:space="preserve">riportati </w:t>
      </w:r>
      <w:r w:rsidRPr="002E5220">
        <w:rPr>
          <w:rFonts w:ascii="Aptos" w:eastAsia="Aptos" w:hAnsi="Aptos" w:cs="Aptos"/>
          <w:sz w:val="24"/>
          <w:szCs w:val="24"/>
        </w:rPr>
        <w:t xml:space="preserve">nelle dettagliate didascalie che accompagnano le opere. È il contesto in cui nasce </w:t>
      </w:r>
      <w:proofErr w:type="spellStart"/>
      <w:r w:rsidRPr="002E5220">
        <w:rPr>
          <w:rFonts w:ascii="Aptos" w:eastAsia="Aptos" w:hAnsi="Aptos" w:cs="Aptos"/>
          <w:i/>
          <w:sz w:val="24"/>
          <w:szCs w:val="24"/>
        </w:rPr>
        <w:t>Migrant</w:t>
      </w:r>
      <w:proofErr w:type="spellEnd"/>
      <w:r w:rsidRPr="002E5220">
        <w:rPr>
          <w:rFonts w:ascii="Aptos" w:eastAsia="Aptos" w:hAnsi="Aptos" w:cs="Aptos"/>
          <w:i/>
          <w:sz w:val="24"/>
          <w:szCs w:val="24"/>
        </w:rPr>
        <w:t xml:space="preserve"> </w:t>
      </w:r>
      <w:proofErr w:type="spellStart"/>
      <w:r w:rsidRPr="002E5220">
        <w:rPr>
          <w:rFonts w:ascii="Aptos" w:eastAsia="Aptos" w:hAnsi="Aptos" w:cs="Aptos"/>
          <w:i/>
          <w:sz w:val="24"/>
          <w:szCs w:val="24"/>
        </w:rPr>
        <w:t>Mother</w:t>
      </w:r>
      <w:proofErr w:type="spellEnd"/>
      <w:r w:rsidRPr="002E5220">
        <w:rPr>
          <w:rFonts w:ascii="Aptos" w:eastAsia="Aptos" w:hAnsi="Aptos" w:cs="Aptos"/>
          <w:sz w:val="24"/>
          <w:szCs w:val="24"/>
        </w:rPr>
        <w:t>, il ritratto di una giovane madre disperata che vive con i sette figli in un accampamento di tende e auto dismesse, immagine che diventerà poi iconica.</w:t>
      </w:r>
    </w:p>
    <w:p w14:paraId="7622705A" w14:textId="77777777" w:rsidR="002E5220" w:rsidRPr="002E5220" w:rsidRDefault="002E5220">
      <w:pPr>
        <w:spacing w:before="240" w:after="240"/>
        <w:jc w:val="both"/>
        <w:rPr>
          <w:rFonts w:ascii="Aptos" w:eastAsia="Aptos" w:hAnsi="Aptos" w:cs="Aptos"/>
          <w:sz w:val="24"/>
          <w:szCs w:val="24"/>
        </w:rPr>
      </w:pPr>
    </w:p>
    <w:p w14:paraId="0B717952" w14:textId="640970F6" w:rsidR="00103977" w:rsidRPr="002E5220" w:rsidRDefault="00837F19">
      <w:pPr>
        <w:spacing w:before="240" w:after="240"/>
        <w:jc w:val="both"/>
        <w:rPr>
          <w:rFonts w:ascii="Aptos" w:eastAsia="Aptos" w:hAnsi="Aptos" w:cs="Aptos"/>
          <w:sz w:val="24"/>
          <w:szCs w:val="24"/>
        </w:rPr>
      </w:pPr>
      <w:r w:rsidRPr="002E5220">
        <w:rPr>
          <w:rFonts w:ascii="Aptos" w:eastAsia="Aptos" w:hAnsi="Aptos" w:cs="Aptos"/>
          <w:sz w:val="24"/>
          <w:szCs w:val="24"/>
        </w:rPr>
        <w:lastRenderedPageBreak/>
        <w:t>Un altro importante nucleo di scatti di cui si compone la mostra risale agli anni della Seconda Guerra Mondiale, che per gli Stati Uniti inizia nel 1941 con il bombardamento giapponese di Pearl Harbor, ed è dedicato proprio alla popolazione americana di origine giapponese</w:t>
      </w:r>
      <w:r w:rsidR="00D22EBF" w:rsidRPr="002E5220">
        <w:rPr>
          <w:rFonts w:ascii="Aptos" w:eastAsia="Aptos" w:hAnsi="Aptos" w:cs="Aptos"/>
          <w:sz w:val="24"/>
          <w:szCs w:val="24"/>
        </w:rPr>
        <w:t xml:space="preserve"> internata in campi di prigionia dal governo americano a seguito dell’entrata in guerra. </w:t>
      </w:r>
    </w:p>
    <w:p w14:paraId="0B717953" w14:textId="77777777" w:rsidR="00103977" w:rsidRPr="002E5220" w:rsidRDefault="00837F19">
      <w:pPr>
        <w:spacing w:before="240" w:after="240"/>
        <w:jc w:val="both"/>
        <w:rPr>
          <w:rFonts w:ascii="Aptos" w:eastAsia="Aptos" w:hAnsi="Aptos" w:cs="Aptos"/>
          <w:sz w:val="24"/>
          <w:szCs w:val="24"/>
        </w:rPr>
      </w:pPr>
      <w:r w:rsidRPr="002E5220">
        <w:rPr>
          <w:rFonts w:ascii="Aptos" w:eastAsia="Aptos" w:hAnsi="Aptos" w:cs="Aptos"/>
          <w:sz w:val="24"/>
          <w:szCs w:val="24"/>
        </w:rPr>
        <w:t xml:space="preserve">Anche in questo caso Lange lavora su incarico del governo, nonostante lei e il marito abbiano espresso pubblicamente il proprio dissenso: i suoi scatti documentano l’assurdità di una legge razziale e discriminatoria e di come questa abbia stravolto la vita di migliaia di persone ben inserite nella società, costringendole ad abbandonare le proprie case e le proprie attività. </w:t>
      </w:r>
    </w:p>
    <w:p w14:paraId="2611EFD5" w14:textId="0C03BEDE" w:rsidR="00E71329" w:rsidRPr="002E5220" w:rsidRDefault="00837F19">
      <w:pPr>
        <w:spacing w:before="240" w:after="240"/>
        <w:jc w:val="both"/>
        <w:rPr>
          <w:rFonts w:ascii="Aptos" w:eastAsia="Aptos" w:hAnsi="Aptos" w:cs="Aptos"/>
          <w:sz w:val="24"/>
          <w:szCs w:val="24"/>
        </w:rPr>
      </w:pPr>
      <w:r w:rsidRPr="002E5220">
        <w:rPr>
          <w:rFonts w:ascii="Aptos" w:eastAsia="Aptos" w:hAnsi="Aptos" w:cs="Aptos"/>
          <w:sz w:val="24"/>
          <w:szCs w:val="24"/>
        </w:rPr>
        <w:t>Attraverso le sue eccelse qualità di reporter e ritrattista, Lange ri</w:t>
      </w:r>
      <w:r w:rsidR="00D22EBF" w:rsidRPr="002E5220">
        <w:rPr>
          <w:rFonts w:ascii="Aptos" w:eastAsia="Aptos" w:hAnsi="Aptos" w:cs="Aptos"/>
          <w:sz w:val="24"/>
          <w:szCs w:val="24"/>
        </w:rPr>
        <w:t>esce</w:t>
      </w:r>
      <w:r w:rsidRPr="002E5220">
        <w:rPr>
          <w:rFonts w:ascii="Aptos" w:eastAsia="Aptos" w:hAnsi="Aptos" w:cs="Aptos"/>
          <w:sz w:val="24"/>
          <w:szCs w:val="24"/>
        </w:rPr>
        <w:t xml:space="preserve"> ad affrontare contesti complessi e drammatici, raccontando le esperienze personali e il vissuto emotivo di ogni persona incontrata lungo il percorso, evidenziando al tempo stesso come le scelte politiche e le condizioni ambientali possano ripercuotersi sulla vita dei singoli e cambiarne drasticamente le esistenze, fornendo ancora oggi spunti di riflessione su temi come la povertà, la crisi climatica, le migrazioni e le discriminazioni.</w:t>
      </w:r>
    </w:p>
    <w:p w14:paraId="40FBEC9C" w14:textId="77777777" w:rsidR="009D5341" w:rsidRPr="002E5220" w:rsidRDefault="009D5341">
      <w:pPr>
        <w:spacing w:before="240" w:after="240"/>
        <w:jc w:val="both"/>
        <w:rPr>
          <w:rFonts w:ascii="Aptos" w:eastAsia="Aptos" w:hAnsi="Aptos" w:cs="Aptos"/>
          <w:sz w:val="24"/>
          <w:szCs w:val="24"/>
        </w:rPr>
      </w:pPr>
    </w:p>
    <w:p w14:paraId="0B717958" w14:textId="5BDA8C05" w:rsidR="00103977" w:rsidRPr="002E5220" w:rsidRDefault="00837F19">
      <w:pPr>
        <w:spacing w:before="240" w:after="240"/>
        <w:jc w:val="both"/>
        <w:rPr>
          <w:rFonts w:ascii="Aptos" w:eastAsia="Aptos" w:hAnsi="Aptos" w:cs="Aptos"/>
          <w:sz w:val="24"/>
          <w:szCs w:val="24"/>
        </w:rPr>
      </w:pPr>
      <w:r w:rsidRPr="002E5220">
        <w:rPr>
          <w:rFonts w:ascii="Aptos" w:eastAsia="Aptos" w:hAnsi="Aptos" w:cs="Aptos"/>
          <w:b/>
          <w:sz w:val="24"/>
          <w:szCs w:val="24"/>
        </w:rPr>
        <w:t>BIOGRAFIA</w:t>
      </w:r>
      <w:r w:rsidRPr="002E5220">
        <w:rPr>
          <w:rFonts w:ascii="Aptos" w:eastAsia="Aptos" w:hAnsi="Aptos" w:cs="Aptos"/>
          <w:b/>
          <w:sz w:val="24"/>
          <w:szCs w:val="24"/>
        </w:rPr>
        <w:br/>
      </w:r>
      <w:r w:rsidRPr="002E5220">
        <w:rPr>
          <w:rFonts w:ascii="Aptos" w:eastAsia="Aptos" w:hAnsi="Aptos" w:cs="Aptos"/>
          <w:sz w:val="24"/>
          <w:szCs w:val="24"/>
        </w:rPr>
        <w:t xml:space="preserve">Dorothea Lange (Hoboken, 1895 - San Francisco, 1965) si avvicina alla fotografia nel 1915, imparandone la tecnica grazie ai corsi di Clarence H. White alla Columbia University. Nel 1919 apre il proprio studio di ritrattistica a San Francisco, attività che abbandona negli anni Trenta per dedicarsi a una ricerca di impronta sociale e a documentare gli effetti della Grande Depressione. Fra il 1931 e il 1933 compie diversi viaggi nello Utah, in Nevada e in Arizona. Nel 1935 si unisce alla Farm Security Administration (FSA). All’interno di questo progetto epocale realizza alcuni dei suoi scatti più famosi, nonostante alcuni contrasti con </w:t>
      </w:r>
      <w:proofErr w:type="spellStart"/>
      <w:r w:rsidRPr="002E5220">
        <w:rPr>
          <w:rFonts w:ascii="Aptos" w:eastAsia="Aptos" w:hAnsi="Aptos" w:cs="Aptos"/>
          <w:sz w:val="24"/>
          <w:szCs w:val="24"/>
        </w:rPr>
        <w:t>Roy</w:t>
      </w:r>
      <w:proofErr w:type="spellEnd"/>
      <w:r w:rsidRPr="002E5220">
        <w:rPr>
          <w:rFonts w:ascii="Aptos" w:eastAsia="Aptos" w:hAnsi="Aptos" w:cs="Aptos"/>
          <w:sz w:val="24"/>
          <w:szCs w:val="24"/>
        </w:rPr>
        <w:t xml:space="preserve"> </w:t>
      </w:r>
      <w:proofErr w:type="spellStart"/>
      <w:r w:rsidRPr="002E5220">
        <w:rPr>
          <w:rFonts w:ascii="Aptos" w:eastAsia="Aptos" w:hAnsi="Aptos" w:cs="Aptos"/>
          <w:sz w:val="24"/>
          <w:szCs w:val="24"/>
        </w:rPr>
        <w:t>Stryker</w:t>
      </w:r>
      <w:proofErr w:type="spellEnd"/>
      <w:r w:rsidRPr="002E5220">
        <w:rPr>
          <w:rFonts w:ascii="Aptos" w:eastAsia="Aptos" w:hAnsi="Aptos" w:cs="Aptos"/>
          <w:sz w:val="24"/>
          <w:szCs w:val="24"/>
        </w:rPr>
        <w:t xml:space="preserve"> (a capo della divisione di informazione della FSA) in merito alle proprie scelte stilistiche. Nel 1941 ottiene un Guggenheim </w:t>
      </w:r>
      <w:proofErr w:type="spellStart"/>
      <w:r w:rsidRPr="002E5220">
        <w:rPr>
          <w:rFonts w:ascii="Aptos" w:eastAsia="Aptos" w:hAnsi="Aptos" w:cs="Aptos"/>
          <w:sz w:val="24"/>
          <w:szCs w:val="24"/>
        </w:rPr>
        <w:t>Fellowship</w:t>
      </w:r>
      <w:proofErr w:type="spellEnd"/>
      <w:r w:rsidRPr="002E5220">
        <w:rPr>
          <w:rFonts w:ascii="Aptos" w:eastAsia="Aptos" w:hAnsi="Aptos" w:cs="Aptos"/>
          <w:sz w:val="24"/>
          <w:szCs w:val="24"/>
        </w:rPr>
        <w:t xml:space="preserve"> (un importante riconoscimento concesso ogni anno, dal 1925, dalla statunitense John Simon Guggenheim Memorial Foundation a chi ha dimostrato capacità eccezionali nella produzione culturale o eccezionali capacità creative nelle arti). All’inizio degli anni Cinquanta si unisce alla redazione di Life e si dedica all’insegnamento presso l’Art Institute di San Francisco. Muore nel 1965, a pochi mesi dall’inaugurazione dell’importante mostra che stava preparando al Museum of </w:t>
      </w:r>
      <w:proofErr w:type="spellStart"/>
      <w:r w:rsidRPr="002E5220">
        <w:rPr>
          <w:rFonts w:ascii="Aptos" w:eastAsia="Aptos" w:hAnsi="Aptos" w:cs="Aptos"/>
          <w:sz w:val="24"/>
          <w:szCs w:val="24"/>
        </w:rPr>
        <w:t>Modern</w:t>
      </w:r>
      <w:proofErr w:type="spellEnd"/>
      <w:r w:rsidRPr="002E5220">
        <w:rPr>
          <w:rFonts w:ascii="Aptos" w:eastAsia="Aptos" w:hAnsi="Aptos" w:cs="Aptos"/>
          <w:sz w:val="24"/>
          <w:szCs w:val="24"/>
        </w:rPr>
        <w:t xml:space="preserve"> Art di New York. Fra le esposizioni più recenti si ricordano “</w:t>
      </w:r>
      <w:proofErr w:type="spellStart"/>
      <w:r w:rsidRPr="002E5220">
        <w:rPr>
          <w:rFonts w:ascii="Aptos" w:eastAsia="Aptos" w:hAnsi="Aptos" w:cs="Aptos"/>
          <w:sz w:val="24"/>
          <w:szCs w:val="24"/>
        </w:rPr>
        <w:t>Politics</w:t>
      </w:r>
      <w:proofErr w:type="spellEnd"/>
      <w:r w:rsidRPr="002E5220">
        <w:rPr>
          <w:rFonts w:ascii="Aptos" w:eastAsia="Aptos" w:hAnsi="Aptos" w:cs="Aptos"/>
          <w:sz w:val="24"/>
          <w:szCs w:val="24"/>
        </w:rPr>
        <w:t xml:space="preserve"> of Seeing” al Jeu de </w:t>
      </w:r>
      <w:proofErr w:type="spellStart"/>
      <w:r w:rsidRPr="002E5220">
        <w:rPr>
          <w:rFonts w:ascii="Aptos" w:eastAsia="Aptos" w:hAnsi="Aptos" w:cs="Aptos"/>
          <w:sz w:val="24"/>
          <w:szCs w:val="24"/>
        </w:rPr>
        <w:t>Paume</w:t>
      </w:r>
      <w:proofErr w:type="spellEnd"/>
      <w:r w:rsidRPr="002E5220">
        <w:rPr>
          <w:rFonts w:ascii="Aptos" w:eastAsia="Aptos" w:hAnsi="Aptos" w:cs="Aptos"/>
          <w:sz w:val="24"/>
          <w:szCs w:val="24"/>
        </w:rPr>
        <w:t xml:space="preserve"> di Parigi nel 2018 e Words &amp; Pictures al MoMA nel 2020.</w:t>
      </w:r>
    </w:p>
    <w:p w14:paraId="0B717959" w14:textId="7561AF8A" w:rsidR="00103977" w:rsidRPr="002E5220" w:rsidRDefault="00837F19">
      <w:pPr>
        <w:spacing w:before="240" w:after="240"/>
        <w:jc w:val="both"/>
        <w:rPr>
          <w:rFonts w:ascii="Aptos" w:eastAsia="Aptos" w:hAnsi="Aptos" w:cs="Aptos"/>
          <w:sz w:val="24"/>
          <w:szCs w:val="24"/>
        </w:rPr>
      </w:pPr>
      <w:r w:rsidRPr="002E5220">
        <w:rPr>
          <w:rFonts w:ascii="Aptos" w:eastAsia="Aptos" w:hAnsi="Aptos" w:cs="Aptos"/>
          <w:sz w:val="24"/>
          <w:szCs w:val="24"/>
        </w:rPr>
        <w:t>Milano,</w:t>
      </w:r>
      <w:r w:rsidR="00EF4F4D" w:rsidRPr="002E5220">
        <w:rPr>
          <w:rFonts w:ascii="Aptos" w:eastAsia="Aptos" w:hAnsi="Aptos" w:cs="Aptos"/>
          <w:sz w:val="24"/>
          <w:szCs w:val="24"/>
        </w:rPr>
        <w:t xml:space="preserve"> </w:t>
      </w:r>
      <w:r w:rsidR="00E97FD1" w:rsidRPr="002E5220">
        <w:rPr>
          <w:rFonts w:ascii="Aptos" w:eastAsia="Aptos" w:hAnsi="Aptos" w:cs="Aptos"/>
          <w:sz w:val="24"/>
          <w:szCs w:val="24"/>
        </w:rPr>
        <w:t>13 maggio</w:t>
      </w:r>
      <w:r w:rsidRPr="002E5220">
        <w:rPr>
          <w:rFonts w:ascii="Aptos" w:eastAsia="Aptos" w:hAnsi="Aptos" w:cs="Aptos"/>
          <w:sz w:val="24"/>
          <w:szCs w:val="24"/>
        </w:rPr>
        <w:t xml:space="preserve"> 2025</w:t>
      </w:r>
    </w:p>
    <w:p w14:paraId="0B71795A" w14:textId="77777777" w:rsidR="00103977" w:rsidRDefault="00103977">
      <w:pPr>
        <w:spacing w:before="240" w:after="240"/>
        <w:rPr>
          <w:rFonts w:ascii="Aptos" w:eastAsia="Aptos" w:hAnsi="Aptos" w:cs="Aptos"/>
          <w:b/>
          <w:sz w:val="20"/>
          <w:szCs w:val="20"/>
        </w:rPr>
      </w:pPr>
    </w:p>
    <w:p w14:paraId="2BDD2AEA" w14:textId="77777777" w:rsidR="002E5220" w:rsidRDefault="002E5220">
      <w:pPr>
        <w:spacing w:before="240" w:after="240"/>
        <w:rPr>
          <w:rFonts w:ascii="Aptos" w:eastAsia="Aptos" w:hAnsi="Aptos" w:cs="Aptos"/>
          <w:b/>
          <w:sz w:val="20"/>
          <w:szCs w:val="20"/>
        </w:rPr>
      </w:pPr>
    </w:p>
    <w:p w14:paraId="0B71795B" w14:textId="64D6BE53" w:rsidR="00103977" w:rsidRPr="0096072A" w:rsidRDefault="00837F19">
      <w:pPr>
        <w:spacing w:before="240" w:after="240"/>
        <w:rPr>
          <w:rFonts w:ascii="Aptos" w:eastAsia="Aptos" w:hAnsi="Aptos" w:cs="Aptos"/>
          <w:b/>
          <w:sz w:val="24"/>
          <w:szCs w:val="24"/>
        </w:rPr>
      </w:pPr>
      <w:r w:rsidRPr="0096072A">
        <w:rPr>
          <w:rFonts w:ascii="Aptos" w:eastAsia="Aptos" w:hAnsi="Aptos" w:cs="Aptos"/>
          <w:b/>
          <w:sz w:val="24"/>
          <w:szCs w:val="24"/>
        </w:rPr>
        <w:t>Dorothea Lange</w:t>
      </w:r>
      <w:r w:rsidRPr="0096072A">
        <w:rPr>
          <w:rFonts w:ascii="Aptos" w:eastAsia="Aptos" w:hAnsi="Aptos" w:cs="Aptos"/>
          <w:b/>
          <w:sz w:val="24"/>
          <w:szCs w:val="24"/>
        </w:rPr>
        <w:br/>
      </w:r>
      <w:r w:rsidRPr="0096072A">
        <w:rPr>
          <w:rFonts w:ascii="Aptos" w:eastAsia="Aptos" w:hAnsi="Aptos" w:cs="Aptos"/>
          <w:sz w:val="24"/>
          <w:szCs w:val="24"/>
        </w:rPr>
        <w:t>A cura di Walter Guadagnini e Monica Poggi</w:t>
      </w:r>
      <w:r w:rsidRPr="0096072A">
        <w:rPr>
          <w:rFonts w:ascii="Aptos" w:eastAsia="Aptos" w:hAnsi="Aptos" w:cs="Aptos"/>
          <w:b/>
          <w:sz w:val="24"/>
          <w:szCs w:val="24"/>
        </w:rPr>
        <w:br/>
      </w:r>
      <w:r w:rsidRPr="0096072A">
        <w:rPr>
          <w:rFonts w:ascii="Aptos" w:eastAsia="Aptos" w:hAnsi="Aptos" w:cs="Aptos"/>
          <w:sz w:val="24"/>
          <w:szCs w:val="24"/>
        </w:rPr>
        <w:t>Milano, Museo Diocesano Carlo Maria Martini</w:t>
      </w:r>
      <w:r w:rsidRPr="0096072A">
        <w:rPr>
          <w:rFonts w:ascii="Aptos" w:eastAsia="Aptos" w:hAnsi="Aptos" w:cs="Aptos"/>
          <w:sz w:val="24"/>
          <w:szCs w:val="24"/>
        </w:rPr>
        <w:br/>
        <w:t>Dal 1</w:t>
      </w:r>
      <w:r w:rsidR="00602E3A" w:rsidRPr="0096072A">
        <w:rPr>
          <w:rFonts w:ascii="Aptos" w:eastAsia="Aptos" w:hAnsi="Aptos" w:cs="Aptos"/>
          <w:sz w:val="24"/>
          <w:szCs w:val="24"/>
        </w:rPr>
        <w:t>5</w:t>
      </w:r>
      <w:r w:rsidRPr="0096072A">
        <w:rPr>
          <w:rFonts w:ascii="Aptos" w:eastAsia="Aptos" w:hAnsi="Aptos" w:cs="Aptos"/>
          <w:sz w:val="24"/>
          <w:szCs w:val="24"/>
        </w:rPr>
        <w:t xml:space="preserve"> maggio al 19 ottobre 2025</w:t>
      </w:r>
      <w:r w:rsidRPr="0096072A">
        <w:rPr>
          <w:rFonts w:ascii="Aptos" w:eastAsia="Aptos" w:hAnsi="Aptos" w:cs="Aptos"/>
          <w:sz w:val="24"/>
          <w:szCs w:val="24"/>
        </w:rPr>
        <w:br/>
        <w:t xml:space="preserve">Catalogo Dario </w:t>
      </w:r>
      <w:proofErr w:type="spellStart"/>
      <w:r w:rsidRPr="0096072A">
        <w:rPr>
          <w:rFonts w:ascii="Aptos" w:eastAsia="Aptos" w:hAnsi="Aptos" w:cs="Aptos"/>
          <w:sz w:val="24"/>
          <w:szCs w:val="24"/>
        </w:rPr>
        <w:t>Cimorelli</w:t>
      </w:r>
      <w:proofErr w:type="spellEnd"/>
      <w:r w:rsidRPr="0096072A">
        <w:rPr>
          <w:rFonts w:ascii="Aptos" w:eastAsia="Aptos" w:hAnsi="Aptos" w:cs="Aptos"/>
          <w:sz w:val="24"/>
          <w:szCs w:val="24"/>
        </w:rPr>
        <w:t xml:space="preserve"> Editore</w:t>
      </w:r>
    </w:p>
    <w:p w14:paraId="0B71795C" w14:textId="77777777" w:rsidR="00103977" w:rsidRPr="0096072A" w:rsidRDefault="00837F19">
      <w:pPr>
        <w:spacing w:after="160" w:line="259" w:lineRule="auto"/>
        <w:rPr>
          <w:rFonts w:ascii="Aptos" w:eastAsia="Aptos" w:hAnsi="Aptos" w:cs="Aptos"/>
          <w:b/>
          <w:sz w:val="24"/>
          <w:szCs w:val="24"/>
        </w:rPr>
      </w:pPr>
      <w:r w:rsidRPr="0096072A">
        <w:rPr>
          <w:rFonts w:ascii="Aptos" w:eastAsia="Aptos" w:hAnsi="Aptos" w:cs="Aptos"/>
          <w:b/>
          <w:sz w:val="24"/>
          <w:szCs w:val="24"/>
        </w:rPr>
        <w:t>INFORMAZIONI</w:t>
      </w:r>
    </w:p>
    <w:p w14:paraId="0B71795D" w14:textId="77777777" w:rsidR="00103977" w:rsidRPr="0096072A" w:rsidRDefault="00837F19">
      <w:pPr>
        <w:spacing w:after="160" w:line="259" w:lineRule="auto"/>
        <w:rPr>
          <w:rFonts w:ascii="Aptos" w:eastAsia="Aptos" w:hAnsi="Aptos" w:cs="Aptos"/>
          <w:sz w:val="24"/>
          <w:szCs w:val="24"/>
        </w:rPr>
      </w:pPr>
      <w:r w:rsidRPr="0096072A">
        <w:rPr>
          <w:rFonts w:ascii="Aptos" w:eastAsia="Aptos" w:hAnsi="Aptos" w:cs="Aptos"/>
          <w:sz w:val="24"/>
          <w:szCs w:val="24"/>
        </w:rPr>
        <w:t>Museo Diocesano Carlo Maria Martini (Piazza Sant’Eustorgio 3 –MM Vetra - 20122 Milano)</w:t>
      </w:r>
    </w:p>
    <w:p w14:paraId="0B71795E" w14:textId="77777777" w:rsidR="00103977" w:rsidRPr="0096072A" w:rsidRDefault="00837F19">
      <w:pPr>
        <w:spacing w:after="160" w:line="259" w:lineRule="auto"/>
        <w:rPr>
          <w:rFonts w:ascii="Aptos" w:eastAsia="Aptos" w:hAnsi="Aptos" w:cs="Aptos"/>
          <w:sz w:val="24"/>
          <w:szCs w:val="24"/>
        </w:rPr>
      </w:pPr>
      <w:r w:rsidRPr="0096072A">
        <w:rPr>
          <w:rFonts w:ascii="Aptos" w:eastAsia="Aptos" w:hAnsi="Aptos" w:cs="Aptos"/>
          <w:b/>
          <w:sz w:val="24"/>
          <w:szCs w:val="24"/>
        </w:rPr>
        <w:t>CONTATTI</w:t>
      </w:r>
      <w:r w:rsidRPr="0096072A">
        <w:rPr>
          <w:rFonts w:ascii="Aptos" w:eastAsia="Aptos" w:hAnsi="Aptos" w:cs="Aptos"/>
          <w:sz w:val="24"/>
          <w:szCs w:val="24"/>
        </w:rPr>
        <w:t xml:space="preserve">: T +39 02 89420019; </w:t>
      </w:r>
      <w:hyperlink r:id="rId11">
        <w:r w:rsidR="00103977" w:rsidRPr="0096072A">
          <w:rPr>
            <w:rFonts w:ascii="Aptos" w:eastAsia="Aptos" w:hAnsi="Aptos" w:cs="Aptos"/>
            <w:color w:val="467886"/>
            <w:sz w:val="24"/>
            <w:szCs w:val="24"/>
            <w:u w:val="single"/>
          </w:rPr>
          <w:t>www.chiostrisanteustorgio.it</w:t>
        </w:r>
      </w:hyperlink>
    </w:p>
    <w:p w14:paraId="0B71795F" w14:textId="77777777" w:rsidR="00103977" w:rsidRPr="0096072A" w:rsidRDefault="00837F19">
      <w:pPr>
        <w:shd w:val="clear" w:color="auto" w:fill="FFFFFF"/>
        <w:rPr>
          <w:rFonts w:ascii="Aptos" w:eastAsia="Aptos" w:hAnsi="Aptos" w:cs="Aptos"/>
          <w:b/>
          <w:sz w:val="24"/>
          <w:szCs w:val="24"/>
        </w:rPr>
      </w:pPr>
      <w:r w:rsidRPr="0096072A">
        <w:rPr>
          <w:rFonts w:ascii="Aptos" w:eastAsia="Aptos" w:hAnsi="Aptos" w:cs="Aptos"/>
          <w:b/>
          <w:sz w:val="24"/>
          <w:szCs w:val="24"/>
        </w:rPr>
        <w:t>ORARI</w:t>
      </w:r>
    </w:p>
    <w:p w14:paraId="0B717960" w14:textId="77777777" w:rsidR="00103977" w:rsidRPr="0096072A" w:rsidRDefault="00837F19">
      <w:pPr>
        <w:shd w:val="clear" w:color="auto" w:fill="FFFFFF"/>
        <w:rPr>
          <w:rFonts w:ascii="Aptos" w:eastAsia="Aptos" w:hAnsi="Aptos" w:cs="Aptos"/>
          <w:sz w:val="24"/>
          <w:szCs w:val="24"/>
        </w:rPr>
      </w:pPr>
      <w:r w:rsidRPr="0096072A">
        <w:rPr>
          <w:rFonts w:ascii="Aptos" w:eastAsia="Aptos" w:hAnsi="Aptos" w:cs="Aptos"/>
          <w:sz w:val="24"/>
          <w:szCs w:val="24"/>
        </w:rPr>
        <w:t>martedì - domenica, ore 10.00-18.00</w:t>
      </w:r>
      <w:r w:rsidRPr="0096072A">
        <w:rPr>
          <w:rFonts w:ascii="Aptos" w:eastAsia="Aptos" w:hAnsi="Aptos" w:cs="Aptos"/>
          <w:sz w:val="24"/>
          <w:szCs w:val="24"/>
        </w:rPr>
        <w:br/>
        <w:t>Ultimo ingresso ore 17.30</w:t>
      </w:r>
      <w:r w:rsidRPr="0096072A">
        <w:rPr>
          <w:rFonts w:ascii="Aptos" w:eastAsia="Aptos" w:hAnsi="Aptos" w:cs="Aptos"/>
          <w:sz w:val="24"/>
          <w:szCs w:val="24"/>
        </w:rPr>
        <w:br/>
      </w:r>
      <w:proofErr w:type="gramStart"/>
      <w:r w:rsidRPr="0096072A">
        <w:rPr>
          <w:rFonts w:ascii="Aptos" w:eastAsia="Aptos" w:hAnsi="Aptos" w:cs="Aptos"/>
          <w:sz w:val="24"/>
          <w:szCs w:val="24"/>
        </w:rPr>
        <w:t>Lunedì</w:t>
      </w:r>
      <w:proofErr w:type="gramEnd"/>
      <w:r w:rsidRPr="0096072A">
        <w:rPr>
          <w:rFonts w:ascii="Aptos" w:eastAsia="Aptos" w:hAnsi="Aptos" w:cs="Aptos"/>
          <w:sz w:val="24"/>
          <w:szCs w:val="24"/>
        </w:rPr>
        <w:t xml:space="preserve"> chiuso</w:t>
      </w:r>
    </w:p>
    <w:p w14:paraId="0B717961" w14:textId="77777777" w:rsidR="00103977" w:rsidRPr="0096072A" w:rsidRDefault="00103977">
      <w:pPr>
        <w:spacing w:after="160" w:line="259" w:lineRule="auto"/>
        <w:rPr>
          <w:rFonts w:ascii="Aptos" w:eastAsia="Aptos" w:hAnsi="Aptos" w:cs="Aptos"/>
          <w:color w:val="467886"/>
          <w:sz w:val="24"/>
          <w:szCs w:val="24"/>
          <w:u w:val="single"/>
        </w:rPr>
      </w:pPr>
    </w:p>
    <w:p w14:paraId="0B717962" w14:textId="77777777" w:rsidR="00103977" w:rsidRPr="0096072A" w:rsidRDefault="00837F19">
      <w:pPr>
        <w:rPr>
          <w:rFonts w:ascii="Aptos" w:eastAsia="Aptos" w:hAnsi="Aptos" w:cs="Aptos"/>
          <w:sz w:val="24"/>
          <w:szCs w:val="24"/>
        </w:rPr>
      </w:pPr>
      <w:r w:rsidRPr="0096072A">
        <w:rPr>
          <w:rFonts w:ascii="Aptos" w:eastAsia="Aptos" w:hAnsi="Aptos" w:cs="Aptos"/>
          <w:b/>
          <w:sz w:val="24"/>
          <w:szCs w:val="24"/>
        </w:rPr>
        <w:t xml:space="preserve">BIGLIETTI: </w:t>
      </w:r>
      <w:r w:rsidRPr="0096072A">
        <w:rPr>
          <w:rFonts w:ascii="Aptos" w:eastAsia="Aptos" w:hAnsi="Aptos" w:cs="Aptos"/>
          <w:sz w:val="24"/>
          <w:szCs w:val="24"/>
        </w:rPr>
        <w:t>Intero €9, ridotto €7, €23 famiglia (2 adulti + max 4 giovani 7-18 anni)</w:t>
      </w:r>
    </w:p>
    <w:p w14:paraId="0B717963" w14:textId="77777777" w:rsidR="00103977" w:rsidRPr="0096072A" w:rsidRDefault="00103977">
      <w:pPr>
        <w:spacing w:after="160" w:line="259" w:lineRule="auto"/>
        <w:rPr>
          <w:rFonts w:ascii="Aptos" w:eastAsia="Aptos" w:hAnsi="Aptos" w:cs="Aptos"/>
          <w:b/>
          <w:sz w:val="24"/>
          <w:szCs w:val="24"/>
        </w:rPr>
      </w:pPr>
    </w:p>
    <w:p w14:paraId="0B717964" w14:textId="5DC34BE4" w:rsidR="00103977" w:rsidRPr="0096072A" w:rsidRDefault="00837F19">
      <w:pPr>
        <w:spacing w:after="160" w:line="259" w:lineRule="auto"/>
        <w:rPr>
          <w:rFonts w:ascii="Aptos" w:eastAsia="Aptos" w:hAnsi="Aptos" w:cs="Aptos"/>
          <w:b/>
          <w:sz w:val="24"/>
          <w:szCs w:val="24"/>
        </w:rPr>
      </w:pPr>
      <w:r w:rsidRPr="0096072A">
        <w:rPr>
          <w:rFonts w:ascii="Aptos" w:eastAsia="Aptos" w:hAnsi="Aptos" w:cs="Aptos"/>
          <w:b/>
          <w:sz w:val="24"/>
          <w:szCs w:val="24"/>
        </w:rPr>
        <w:t>SOCIAL</w:t>
      </w:r>
      <w:r w:rsidRPr="0096072A">
        <w:rPr>
          <w:rFonts w:ascii="Aptos" w:eastAsia="Aptos" w:hAnsi="Aptos" w:cs="Aptos"/>
          <w:b/>
          <w:sz w:val="24"/>
          <w:szCs w:val="24"/>
        </w:rPr>
        <w:br/>
        <w:t xml:space="preserve">FB </w:t>
      </w:r>
      <w:r w:rsidRPr="0096072A">
        <w:rPr>
          <w:rFonts w:ascii="Aptos" w:eastAsia="Aptos" w:hAnsi="Aptos" w:cs="Aptos"/>
          <w:sz w:val="24"/>
          <w:szCs w:val="24"/>
        </w:rPr>
        <w:t>@MuseoDiocesanoMilano</w:t>
      </w:r>
      <w:r w:rsidRPr="0096072A">
        <w:rPr>
          <w:rFonts w:ascii="Aptos" w:eastAsia="Aptos" w:hAnsi="Aptos" w:cs="Aptos"/>
          <w:b/>
          <w:sz w:val="24"/>
          <w:szCs w:val="24"/>
        </w:rPr>
        <w:t xml:space="preserve"> IG </w:t>
      </w:r>
      <w:r w:rsidRPr="0096072A">
        <w:rPr>
          <w:rFonts w:ascii="Aptos" w:eastAsia="Aptos" w:hAnsi="Aptos" w:cs="Aptos"/>
          <w:sz w:val="24"/>
          <w:szCs w:val="24"/>
        </w:rPr>
        <w:t>@museodiocesanomilano</w:t>
      </w:r>
      <w:r w:rsidRPr="0096072A">
        <w:rPr>
          <w:rFonts w:ascii="Aptos" w:eastAsia="Aptos" w:hAnsi="Aptos" w:cs="Aptos"/>
          <w:b/>
          <w:sz w:val="24"/>
          <w:szCs w:val="24"/>
        </w:rPr>
        <w:br/>
      </w:r>
      <w:r w:rsidRPr="0096072A">
        <w:rPr>
          <w:rFonts w:ascii="Aptos" w:eastAsia="Aptos" w:hAnsi="Aptos" w:cs="Aptos"/>
          <w:sz w:val="24"/>
          <w:szCs w:val="24"/>
        </w:rPr>
        <w:t>#MuseoDiocesanoMilano #MuDiMi #DorotheLange</w:t>
      </w:r>
      <w:r w:rsidR="00C94533" w:rsidRPr="0096072A">
        <w:rPr>
          <w:rFonts w:ascii="Aptos" w:eastAsia="Aptos" w:hAnsi="Aptos" w:cs="Aptos"/>
          <w:sz w:val="24"/>
          <w:szCs w:val="24"/>
        </w:rPr>
        <w:t>Milano</w:t>
      </w:r>
    </w:p>
    <w:p w14:paraId="0B717965" w14:textId="77777777" w:rsidR="00103977" w:rsidRPr="0096072A" w:rsidRDefault="00103977">
      <w:pPr>
        <w:spacing w:after="160" w:line="259" w:lineRule="auto"/>
        <w:rPr>
          <w:rFonts w:ascii="Aptos" w:eastAsia="Aptos" w:hAnsi="Aptos" w:cs="Aptos"/>
          <w:sz w:val="24"/>
          <w:szCs w:val="24"/>
        </w:rPr>
      </w:pPr>
    </w:p>
    <w:p w14:paraId="0B717966" w14:textId="1932093E" w:rsidR="00103977" w:rsidRPr="0096072A" w:rsidRDefault="00837F19">
      <w:pPr>
        <w:spacing w:after="160" w:line="259" w:lineRule="auto"/>
        <w:rPr>
          <w:rFonts w:ascii="Aptos" w:eastAsia="Aptos" w:hAnsi="Aptos" w:cs="Aptos"/>
          <w:sz w:val="24"/>
          <w:szCs w:val="24"/>
        </w:rPr>
      </w:pPr>
      <w:r w:rsidRPr="0096072A">
        <w:rPr>
          <w:rFonts w:ascii="Aptos" w:eastAsia="Aptos" w:hAnsi="Aptos" w:cs="Aptos"/>
          <w:b/>
          <w:sz w:val="24"/>
          <w:szCs w:val="24"/>
        </w:rPr>
        <w:t>UFFICIO STAMPA MUSEO DIOCESANO</w:t>
      </w:r>
      <w:r w:rsidRPr="0096072A">
        <w:rPr>
          <w:rFonts w:ascii="Aptos" w:eastAsia="Aptos" w:hAnsi="Aptos" w:cs="Aptos"/>
          <w:b/>
          <w:sz w:val="24"/>
          <w:szCs w:val="24"/>
        </w:rPr>
        <w:br/>
      </w:r>
      <w:r w:rsidRPr="0096072A">
        <w:rPr>
          <w:rFonts w:ascii="Aptos" w:eastAsia="Aptos" w:hAnsi="Aptos" w:cs="Aptos"/>
          <w:sz w:val="24"/>
          <w:szCs w:val="24"/>
        </w:rPr>
        <w:t>Anna Defrancesco comunicazione</w:t>
      </w:r>
      <w:r w:rsidRPr="0096072A">
        <w:rPr>
          <w:rFonts w:ascii="Aptos" w:eastAsia="Aptos" w:hAnsi="Aptos" w:cs="Aptos"/>
          <w:sz w:val="24"/>
          <w:szCs w:val="24"/>
        </w:rPr>
        <w:br/>
        <w:t>M +39 349 6107625</w:t>
      </w:r>
      <w:r w:rsidR="00996414">
        <w:rPr>
          <w:rFonts w:ascii="Aptos" w:eastAsia="Aptos" w:hAnsi="Aptos" w:cs="Aptos"/>
          <w:sz w:val="24"/>
          <w:szCs w:val="24"/>
        </w:rPr>
        <w:br/>
        <w:t>M +39 375 9154942</w:t>
      </w:r>
      <w:r w:rsidRPr="0096072A">
        <w:rPr>
          <w:rFonts w:ascii="Aptos" w:eastAsia="Aptos" w:hAnsi="Aptos" w:cs="Aptos"/>
          <w:sz w:val="24"/>
          <w:szCs w:val="24"/>
        </w:rPr>
        <w:br/>
      </w:r>
      <w:hyperlink r:id="rId12">
        <w:r w:rsidR="00103977" w:rsidRPr="0096072A">
          <w:rPr>
            <w:rFonts w:ascii="Aptos" w:eastAsia="Aptos" w:hAnsi="Aptos" w:cs="Aptos"/>
            <w:color w:val="467886"/>
            <w:sz w:val="24"/>
            <w:szCs w:val="24"/>
            <w:u w:val="single"/>
          </w:rPr>
          <w:t>press@annadefrancesco.com</w:t>
        </w:r>
      </w:hyperlink>
      <w:r w:rsidRPr="0096072A">
        <w:rPr>
          <w:rFonts w:ascii="Aptos" w:eastAsia="Aptos" w:hAnsi="Aptos" w:cs="Aptos"/>
          <w:color w:val="467886"/>
          <w:sz w:val="24"/>
          <w:szCs w:val="24"/>
          <w:u w:val="single"/>
        </w:rPr>
        <w:br/>
      </w:r>
      <w:hyperlink r:id="rId13">
        <w:r w:rsidR="00103977" w:rsidRPr="0096072A">
          <w:rPr>
            <w:rFonts w:ascii="Aptos" w:eastAsia="Aptos" w:hAnsi="Aptos" w:cs="Aptos"/>
            <w:color w:val="467886"/>
            <w:sz w:val="24"/>
            <w:szCs w:val="24"/>
            <w:u w:val="single"/>
          </w:rPr>
          <w:t>www.annadefrancesco.com</w:t>
        </w:r>
      </w:hyperlink>
    </w:p>
    <w:p w14:paraId="0B717967" w14:textId="77777777" w:rsidR="00103977" w:rsidRPr="002E5220" w:rsidRDefault="00103977">
      <w:pPr>
        <w:spacing w:after="160" w:line="259" w:lineRule="auto"/>
        <w:rPr>
          <w:rFonts w:ascii="Aptos" w:eastAsia="Aptos" w:hAnsi="Aptos" w:cs="Aptos"/>
        </w:rPr>
      </w:pPr>
    </w:p>
    <w:p w14:paraId="0B717968" w14:textId="77777777" w:rsidR="00103977" w:rsidRDefault="00103977">
      <w:pPr>
        <w:spacing w:before="240" w:after="240"/>
        <w:rPr>
          <w:rFonts w:ascii="Aptos" w:eastAsia="Aptos" w:hAnsi="Aptos" w:cs="Aptos"/>
          <w:b/>
          <w:sz w:val="20"/>
          <w:szCs w:val="20"/>
        </w:rPr>
      </w:pPr>
    </w:p>
    <w:sectPr w:rsidR="00103977" w:rsidSect="00CB3362">
      <w:headerReference w:type="even" r:id="rId14"/>
      <w:headerReference w:type="default" r:id="rId15"/>
      <w:footerReference w:type="even" r:id="rId16"/>
      <w:footerReference w:type="default" r:id="rId17"/>
      <w:headerReference w:type="first" r:id="rId18"/>
      <w:footerReference w:type="first" r:id="rId19"/>
      <w:pgSz w:w="11909" w:h="16834"/>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0A913" w14:textId="77777777" w:rsidR="00E5403F" w:rsidRDefault="00E5403F">
      <w:pPr>
        <w:spacing w:line="240" w:lineRule="auto"/>
      </w:pPr>
      <w:r>
        <w:separator/>
      </w:r>
    </w:p>
  </w:endnote>
  <w:endnote w:type="continuationSeparator" w:id="0">
    <w:p w14:paraId="4EBB6043" w14:textId="77777777" w:rsidR="00E5403F" w:rsidRDefault="00E540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F6F82225-1B86-A540-994D-B5EF5808BAC9}"/>
    <w:embedBold r:id="rId2" w:fontKey="{67A5C012-B72F-A747-ADE8-5F3FC18A48E1}"/>
    <w:embedItalic r:id="rId3" w:fontKey="{11BCE8E5-6E65-AC4D-BFE6-0D600DF4EEE8}"/>
  </w:font>
  <w:font w:name="Courier New">
    <w:panose1 w:val="02070309020205020404"/>
    <w:charset w:val="00"/>
    <w:family w:val="modern"/>
    <w:pitch w:val="fixed"/>
    <w:sig w:usb0="E0002AFF" w:usb1="C0007843" w:usb2="00000009" w:usb3="00000000" w:csb0="000001FF" w:csb1="00000000"/>
    <w:embedRegular r:id="rId4" w:fontKey="{252F9451-7048-A84B-A330-6DF0C01D243D}"/>
  </w:font>
  <w:font w:name="Noto Sans Symbols">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embedRegular r:id="rId6" w:fontKey="{93500940-227B-1144-8DA4-A18EB16944DF}"/>
  </w:font>
  <w:font w:name="Times New Roman">
    <w:panose1 w:val="02020603050405020304"/>
    <w:charset w:val="00"/>
    <w:family w:val="roman"/>
    <w:pitch w:val="variable"/>
    <w:sig w:usb0="E0002EFF" w:usb1="C000785B" w:usb2="00000009" w:usb3="00000000" w:csb0="000001FF" w:csb1="00000000"/>
    <w:embedRegular r:id="rId7" w:fontKey="{E1E6E5DD-21D5-2B4F-95DC-81500F7BCBF4}"/>
    <w:embedBold r:id="rId8" w:fontKey="{C095F4E2-B6C1-8C41-A598-5498235738DA}"/>
  </w:font>
  <w:font w:name="Wingdings">
    <w:panose1 w:val="05000000000000000000"/>
    <w:charset w:val="4D"/>
    <w:family w:val="decorative"/>
    <w:pitch w:val="variable"/>
    <w:sig w:usb0="00000003" w:usb1="00000000" w:usb2="00000000" w:usb3="00000000" w:csb0="80000001" w:csb1="00000000"/>
    <w:embedRegular r:id="rId9" w:fontKey="{4944A304-9FF9-CB48-AC6C-252FC2EB52B6}"/>
  </w:font>
  <w:font w:name="Arial">
    <w:panose1 w:val="020B0604020202020204"/>
    <w:charset w:val="00"/>
    <w:family w:val="swiss"/>
    <w:pitch w:val="variable"/>
    <w:sig w:usb0="E0002EFF" w:usb1="C000785B" w:usb2="00000009" w:usb3="00000000" w:csb0="000001FF" w:csb1="00000000"/>
    <w:embedRegular r:id="rId10" w:fontKey="{8FEBB262-B7F6-A84B-B673-74387E43ABDA}"/>
    <w:embedBold r:id="rId11" w:fontKey="{F6337A8A-9146-6F45-A4DD-059FF1D1A13C}"/>
    <w:embedItalic r:id="rId12" w:fontKey="{1D5471A8-A297-8D43-80B2-1D30185CAC34}"/>
  </w:font>
  <w:font w:name="Interstate">
    <w:altName w:val="Calibri"/>
    <w:panose1 w:val="020B0604020202020204"/>
    <w:charset w:val="00"/>
    <w:family w:val="swiss"/>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14" w:fontKey="{AA26FCF8-9CA2-3644-A303-FF2956697558}"/>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5" w:fontKey="{2F3A0540-CF59-2840-BB7E-F850A71FBD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1796B" w14:textId="77777777" w:rsidR="00103977" w:rsidRDefault="00103977">
    <w:pPr>
      <w:pBdr>
        <w:top w:val="nil"/>
        <w:left w:val="nil"/>
        <w:bottom w:val="nil"/>
        <w:right w:val="nil"/>
        <w:between w:val="nil"/>
      </w:pBdr>
      <w:tabs>
        <w:tab w:val="center" w:pos="4819"/>
        <w:tab w:val="right" w:pos="9638"/>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1796C" w14:textId="77777777" w:rsidR="00103977" w:rsidRDefault="00103977">
    <w:pPr>
      <w:pBdr>
        <w:top w:val="nil"/>
        <w:left w:val="nil"/>
        <w:bottom w:val="nil"/>
        <w:right w:val="nil"/>
        <w:between w:val="nil"/>
      </w:pBdr>
      <w:tabs>
        <w:tab w:val="center" w:pos="4819"/>
        <w:tab w:val="right" w:pos="9638"/>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1796E" w14:textId="4E89D87D" w:rsidR="00103977" w:rsidRDefault="00CB3362">
    <w:pPr>
      <w:pBdr>
        <w:top w:val="nil"/>
        <w:left w:val="nil"/>
        <w:bottom w:val="nil"/>
        <w:right w:val="nil"/>
        <w:between w:val="nil"/>
      </w:pBdr>
      <w:tabs>
        <w:tab w:val="center" w:pos="4819"/>
        <w:tab w:val="right" w:pos="9638"/>
      </w:tabs>
      <w:spacing w:line="240" w:lineRule="auto"/>
      <w:rPr>
        <w:color w:val="000000"/>
      </w:rPr>
    </w:pPr>
    <w:r>
      <w:rPr>
        <w:noProof/>
        <w:color w:val="000000"/>
      </w:rPr>
      <w:drawing>
        <wp:inline distT="0" distB="0" distL="0" distR="0" wp14:anchorId="19430742" wp14:editId="30199B71">
          <wp:extent cx="5712267" cy="539206"/>
          <wp:effectExtent l="0" t="0" r="3175" b="0"/>
          <wp:docPr id="156253795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537954" name="Immagine 1562537954"/>
                  <pic:cNvPicPr/>
                </pic:nvPicPr>
                <pic:blipFill rotWithShape="1">
                  <a:blip r:embed="rId1">
                    <a:extLst>
                      <a:ext uri="{28A0092B-C50C-407E-A947-70E740481C1C}">
                        <a14:useLocalDpi xmlns:a14="http://schemas.microsoft.com/office/drawing/2010/main" val="0"/>
                      </a:ext>
                    </a:extLst>
                  </a:blip>
                  <a:srcRect l="3461" t="58879" r="15069" b="8840"/>
                  <a:stretch/>
                </pic:blipFill>
                <pic:spPr bwMode="auto">
                  <a:xfrm>
                    <a:off x="0" y="0"/>
                    <a:ext cx="6065017" cy="572504"/>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51768" w14:textId="77777777" w:rsidR="00E5403F" w:rsidRDefault="00E5403F">
      <w:pPr>
        <w:spacing w:line="240" w:lineRule="auto"/>
      </w:pPr>
      <w:r>
        <w:separator/>
      </w:r>
    </w:p>
  </w:footnote>
  <w:footnote w:type="continuationSeparator" w:id="0">
    <w:p w14:paraId="16523418" w14:textId="77777777" w:rsidR="00E5403F" w:rsidRDefault="00E540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17969" w14:textId="77777777" w:rsidR="00103977" w:rsidRDefault="00103977">
    <w:pPr>
      <w:pBdr>
        <w:top w:val="nil"/>
        <w:left w:val="nil"/>
        <w:bottom w:val="nil"/>
        <w:right w:val="nil"/>
        <w:between w:val="nil"/>
      </w:pBdr>
      <w:tabs>
        <w:tab w:val="center" w:pos="4819"/>
        <w:tab w:val="right" w:pos="9638"/>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1796A" w14:textId="53C27DDE" w:rsidR="00103977" w:rsidRDefault="00103977">
    <w:pPr>
      <w:pBdr>
        <w:top w:val="nil"/>
        <w:left w:val="nil"/>
        <w:bottom w:val="nil"/>
        <w:right w:val="nil"/>
        <w:between w:val="nil"/>
      </w:pBdr>
      <w:tabs>
        <w:tab w:val="center" w:pos="4819"/>
        <w:tab w:val="right" w:pos="9638"/>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1796D" w14:textId="67639AD1" w:rsidR="00103977" w:rsidRDefault="00CB3362">
    <w:pPr>
      <w:pBdr>
        <w:top w:val="nil"/>
        <w:left w:val="nil"/>
        <w:bottom w:val="nil"/>
        <w:right w:val="nil"/>
        <w:between w:val="nil"/>
      </w:pBdr>
      <w:tabs>
        <w:tab w:val="center" w:pos="4819"/>
        <w:tab w:val="right" w:pos="9638"/>
      </w:tabs>
      <w:spacing w:line="240" w:lineRule="auto"/>
      <w:rPr>
        <w:color w:val="000000"/>
      </w:rPr>
    </w:pPr>
    <w:r>
      <w:rPr>
        <w:noProof/>
        <w:color w:val="000000"/>
      </w:rPr>
      <w:drawing>
        <wp:inline distT="0" distB="0" distL="0" distR="0" wp14:anchorId="733736B7" wp14:editId="6F7FB84F">
          <wp:extent cx="5733415" cy="1365885"/>
          <wp:effectExtent l="0" t="0" r="0" b="5715"/>
          <wp:docPr id="211877312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773129" name="Immagine 2118773129"/>
                  <pic:cNvPicPr/>
                </pic:nvPicPr>
                <pic:blipFill>
                  <a:blip r:embed="rId1">
                    <a:extLst>
                      <a:ext uri="{28A0092B-C50C-407E-A947-70E740481C1C}">
                        <a14:useLocalDpi xmlns:a14="http://schemas.microsoft.com/office/drawing/2010/main" val="0"/>
                      </a:ext>
                    </a:extLst>
                  </a:blip>
                  <a:stretch>
                    <a:fillRect/>
                  </a:stretch>
                </pic:blipFill>
                <pic:spPr>
                  <a:xfrm>
                    <a:off x="0" y="0"/>
                    <a:ext cx="5733415" cy="13658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57E9"/>
    <w:multiLevelType w:val="multilevel"/>
    <w:tmpl w:val="B32AD4BE"/>
    <w:lvl w:ilvl="0">
      <w:start w:val="21"/>
      <w:numFmt w:val="bullet"/>
      <w:lvlText w:val="-"/>
      <w:lvlJc w:val="left"/>
      <w:pPr>
        <w:ind w:left="108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C9855C6"/>
    <w:multiLevelType w:val="hybridMultilevel"/>
    <w:tmpl w:val="22B03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4496009">
    <w:abstractNumId w:val="0"/>
  </w:num>
  <w:num w:numId="2" w16cid:durableId="1518689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TrueTypeFonts/>
  <w:hideSpellingErrors/>
  <w:hideGrammaticalError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977"/>
    <w:rsid w:val="00014D0E"/>
    <w:rsid w:val="000473C7"/>
    <w:rsid w:val="000975DD"/>
    <w:rsid w:val="000C0CFD"/>
    <w:rsid w:val="000C6FD8"/>
    <w:rsid w:val="00103977"/>
    <w:rsid w:val="00144245"/>
    <w:rsid w:val="00144B00"/>
    <w:rsid w:val="00145994"/>
    <w:rsid w:val="00221B54"/>
    <w:rsid w:val="00265E2D"/>
    <w:rsid w:val="002866B3"/>
    <w:rsid w:val="002A6AC9"/>
    <w:rsid w:val="002E5220"/>
    <w:rsid w:val="00303D4A"/>
    <w:rsid w:val="00333725"/>
    <w:rsid w:val="00341698"/>
    <w:rsid w:val="003772BA"/>
    <w:rsid w:val="003A3868"/>
    <w:rsid w:val="003A496A"/>
    <w:rsid w:val="003B044A"/>
    <w:rsid w:val="003E181F"/>
    <w:rsid w:val="004028DF"/>
    <w:rsid w:val="004250A4"/>
    <w:rsid w:val="00430A90"/>
    <w:rsid w:val="0048381A"/>
    <w:rsid w:val="004A2505"/>
    <w:rsid w:val="005537C1"/>
    <w:rsid w:val="00593374"/>
    <w:rsid w:val="005A22E9"/>
    <w:rsid w:val="005B6133"/>
    <w:rsid w:val="00602E3A"/>
    <w:rsid w:val="00607A8E"/>
    <w:rsid w:val="00610231"/>
    <w:rsid w:val="00675F26"/>
    <w:rsid w:val="006B1D9D"/>
    <w:rsid w:val="007116E8"/>
    <w:rsid w:val="007232B8"/>
    <w:rsid w:val="0074104D"/>
    <w:rsid w:val="007617B6"/>
    <w:rsid w:val="00761AB4"/>
    <w:rsid w:val="007D3BED"/>
    <w:rsid w:val="008012E4"/>
    <w:rsid w:val="008176F6"/>
    <w:rsid w:val="00837F19"/>
    <w:rsid w:val="008507A9"/>
    <w:rsid w:val="00851A35"/>
    <w:rsid w:val="00867C42"/>
    <w:rsid w:val="00872988"/>
    <w:rsid w:val="008A2B1D"/>
    <w:rsid w:val="008B0754"/>
    <w:rsid w:val="008E23E0"/>
    <w:rsid w:val="009177ED"/>
    <w:rsid w:val="00927C99"/>
    <w:rsid w:val="00945BEC"/>
    <w:rsid w:val="0096072A"/>
    <w:rsid w:val="00962374"/>
    <w:rsid w:val="0096716F"/>
    <w:rsid w:val="00970A74"/>
    <w:rsid w:val="00975D94"/>
    <w:rsid w:val="00975E5B"/>
    <w:rsid w:val="00987EF2"/>
    <w:rsid w:val="0099314D"/>
    <w:rsid w:val="00996414"/>
    <w:rsid w:val="009A5A23"/>
    <w:rsid w:val="009B0492"/>
    <w:rsid w:val="009B14CB"/>
    <w:rsid w:val="009D5341"/>
    <w:rsid w:val="009E4329"/>
    <w:rsid w:val="00A146E6"/>
    <w:rsid w:val="00A42183"/>
    <w:rsid w:val="00A4218C"/>
    <w:rsid w:val="00A5427A"/>
    <w:rsid w:val="00A6102B"/>
    <w:rsid w:val="00A75B76"/>
    <w:rsid w:val="00AA58C6"/>
    <w:rsid w:val="00AD7735"/>
    <w:rsid w:val="00B02214"/>
    <w:rsid w:val="00B22FAA"/>
    <w:rsid w:val="00B83F83"/>
    <w:rsid w:val="00BA3C99"/>
    <w:rsid w:val="00C00C0D"/>
    <w:rsid w:val="00C125FF"/>
    <w:rsid w:val="00C33619"/>
    <w:rsid w:val="00C661BA"/>
    <w:rsid w:val="00C75700"/>
    <w:rsid w:val="00C812D6"/>
    <w:rsid w:val="00C94533"/>
    <w:rsid w:val="00CA144D"/>
    <w:rsid w:val="00CB3362"/>
    <w:rsid w:val="00CE51DE"/>
    <w:rsid w:val="00CF371C"/>
    <w:rsid w:val="00D03F70"/>
    <w:rsid w:val="00D10624"/>
    <w:rsid w:val="00D22EBF"/>
    <w:rsid w:val="00D51F99"/>
    <w:rsid w:val="00D7005B"/>
    <w:rsid w:val="00DC6DB7"/>
    <w:rsid w:val="00DF38EB"/>
    <w:rsid w:val="00E045F3"/>
    <w:rsid w:val="00E22FF5"/>
    <w:rsid w:val="00E5403F"/>
    <w:rsid w:val="00E71329"/>
    <w:rsid w:val="00E97FD1"/>
    <w:rsid w:val="00EC1D26"/>
    <w:rsid w:val="00EC709D"/>
    <w:rsid w:val="00EF4F4D"/>
    <w:rsid w:val="00EF6294"/>
    <w:rsid w:val="00F739CE"/>
    <w:rsid w:val="00FB59A6"/>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717942"/>
  <w15:docId w15:val="{609B0688-4868-4AC0-9EED-180CACECB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3">
    <w:name w:val="Table Normal3"/>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Intestazione">
    <w:name w:val="header"/>
    <w:basedOn w:val="Normale"/>
    <w:link w:val="IntestazioneCarattere"/>
    <w:uiPriority w:val="99"/>
    <w:unhideWhenUsed/>
    <w:rsid w:val="002407AA"/>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2407AA"/>
  </w:style>
  <w:style w:type="paragraph" w:styleId="Pidipagina">
    <w:name w:val="footer"/>
    <w:basedOn w:val="Normale"/>
    <w:link w:val="PidipaginaCarattere"/>
    <w:uiPriority w:val="99"/>
    <w:unhideWhenUsed/>
    <w:rsid w:val="002407AA"/>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2407AA"/>
  </w:style>
  <w:style w:type="paragraph" w:styleId="Paragrafoelenco">
    <w:name w:val="List Paragraph"/>
    <w:basedOn w:val="Normale"/>
    <w:uiPriority w:val="34"/>
    <w:qFormat/>
    <w:rsid w:val="000E1AFD"/>
    <w:pPr>
      <w:ind w:left="720"/>
      <w:contextualSpacing/>
    </w:pPr>
  </w:style>
  <w:style w:type="character" w:styleId="Rimandocommento">
    <w:name w:val="annotation reference"/>
    <w:basedOn w:val="Carpredefinitoparagrafo"/>
    <w:uiPriority w:val="99"/>
    <w:semiHidden/>
    <w:unhideWhenUsed/>
    <w:rsid w:val="00A42183"/>
    <w:rPr>
      <w:sz w:val="16"/>
      <w:szCs w:val="16"/>
    </w:rPr>
  </w:style>
  <w:style w:type="paragraph" w:styleId="Testocommento">
    <w:name w:val="annotation text"/>
    <w:basedOn w:val="Normale"/>
    <w:link w:val="TestocommentoCarattere"/>
    <w:uiPriority w:val="99"/>
    <w:semiHidden/>
    <w:unhideWhenUsed/>
    <w:rsid w:val="00A4218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42183"/>
    <w:rPr>
      <w:sz w:val="20"/>
      <w:szCs w:val="20"/>
    </w:rPr>
  </w:style>
  <w:style w:type="paragraph" w:styleId="Soggettocommento">
    <w:name w:val="annotation subject"/>
    <w:basedOn w:val="Testocommento"/>
    <w:next w:val="Testocommento"/>
    <w:link w:val="SoggettocommentoCarattere"/>
    <w:uiPriority w:val="99"/>
    <w:semiHidden/>
    <w:unhideWhenUsed/>
    <w:rsid w:val="00A42183"/>
    <w:rPr>
      <w:b/>
      <w:bCs/>
    </w:rPr>
  </w:style>
  <w:style w:type="character" w:customStyle="1" w:styleId="SoggettocommentoCarattere">
    <w:name w:val="Soggetto commento Carattere"/>
    <w:basedOn w:val="TestocommentoCarattere"/>
    <w:link w:val="Soggettocommento"/>
    <w:uiPriority w:val="99"/>
    <w:semiHidden/>
    <w:rsid w:val="00A42183"/>
    <w:rPr>
      <w:b/>
      <w:bCs/>
      <w:sz w:val="20"/>
      <w:szCs w:val="20"/>
    </w:rPr>
  </w:style>
  <w:style w:type="paragraph" w:styleId="Revisione">
    <w:name w:val="Revision"/>
    <w:hidden/>
    <w:uiPriority w:val="99"/>
    <w:semiHidden/>
    <w:rsid w:val="00A42183"/>
    <w:pPr>
      <w:spacing w:line="240" w:lineRule="auto"/>
    </w:pPr>
  </w:style>
  <w:style w:type="table" w:customStyle="1" w:styleId="TableNormal1">
    <w:name w:val="Table Normal1"/>
    <w:rsid w:val="00837F19"/>
    <w:tblPr>
      <w:tblCellMar>
        <w:top w:w="0" w:type="dxa"/>
        <w:left w:w="0" w:type="dxa"/>
        <w:bottom w:w="0" w:type="dxa"/>
        <w:right w:w="0" w:type="dxa"/>
      </w:tblCellMar>
    </w:tblPr>
  </w:style>
  <w:style w:type="table" w:customStyle="1" w:styleId="TableNormal2">
    <w:name w:val="Table Normal2"/>
    <w:rsid w:val="00837F19"/>
    <w:tblPr>
      <w:tblCellMar>
        <w:top w:w="0" w:type="dxa"/>
        <w:left w:w="0" w:type="dxa"/>
        <w:bottom w:w="0" w:type="dxa"/>
        <w:right w:w="0" w:type="dxa"/>
      </w:tblCellMar>
    </w:tblPr>
  </w:style>
  <w:style w:type="character" w:customStyle="1" w:styleId="A0">
    <w:name w:val="A0"/>
    <w:uiPriority w:val="99"/>
    <w:rsid w:val="008B0754"/>
    <w:rPr>
      <w:rFonts w:ascii="Interstate" w:hAnsi="Interstate" w:cs="Interstate" w:hint="default"/>
      <w:b/>
      <w:bCs/>
      <w:color w:val="EF523E"/>
      <w:sz w:val="17"/>
      <w:szCs w:val="17"/>
    </w:rPr>
  </w:style>
  <w:style w:type="paragraph" w:customStyle="1" w:styleId="p1">
    <w:name w:val="p1"/>
    <w:basedOn w:val="Normale"/>
    <w:rsid w:val="009B14CB"/>
    <w:pPr>
      <w:spacing w:before="100" w:beforeAutospacing="1" w:after="100" w:afterAutospacing="1" w:line="240" w:lineRule="auto"/>
    </w:pPr>
    <w:rPr>
      <w:rFonts w:ascii="Times New Roman" w:eastAsia="Times New Roman" w:hAnsi="Times New Roman" w:cs="Times New Roman"/>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538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nnadefrancesco.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ress@annadefrancesco.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prelazionipubblich.musvc3.net/e/tr?q=9%3DChGeE%26J%3DB%26J%3DBeBY%26v%3DbCbGa%266%3DD1R1_NX1a_YH_PbyW_ZQ_NX1a_XMU8S.jFtKzR3Ez9yPlS4PvPrEv.G5_NX1a_XM%26B%3DxQzTnY.uC5%26Ez%3DYEXGc%2657h9lO%3D9hCZGZBe8YFW8b%26s%3D0igKZielbl9n9BBo8m0GBAAlfBAJB0hl9hYBYDfF9DZK8jDnWmaF79gCYAaIe0Yo&amp;mupckp=mupAtu4m8OiX0w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ivwktPpbClbo2tyBIWxMuYVpQ==">CgMxLjA4AHIhMXZpancxbk90ZXJydnc0TW15U2lWb25ENUJ2LXd1Sk9o</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e4ec57-3d13-424d-97af-09951eac4aad" xsi:nil="true"/>
    <lcf76f155ced4ddcb4097134ff3c332f xmlns="45c4f8af-6835-4934-a189-453b3749c66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9B9571A2E4DA09469C82C1FCDAA4358A" ma:contentTypeVersion="13" ma:contentTypeDescription="Creare un nuovo documento." ma:contentTypeScope="" ma:versionID="8f40cd8d060f26172141ec550b916380">
  <xsd:schema xmlns:xsd="http://www.w3.org/2001/XMLSchema" xmlns:xs="http://www.w3.org/2001/XMLSchema" xmlns:p="http://schemas.microsoft.com/office/2006/metadata/properties" xmlns:ns2="45c4f8af-6835-4934-a189-453b3749c664" xmlns:ns3="ebe4ec57-3d13-424d-97af-09951eac4aad" targetNamespace="http://schemas.microsoft.com/office/2006/metadata/properties" ma:root="true" ma:fieldsID="d2f4c34c8872a123cd7287907a4ab24a" ns2:_="" ns3:_="">
    <xsd:import namespace="45c4f8af-6835-4934-a189-453b3749c664"/>
    <xsd:import namespace="ebe4ec57-3d13-424d-97af-09951eac4a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4f8af-6835-4934-a189-453b3749c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be00d2f1-d42f-4315-a1e3-33fea2c035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e4ec57-3d13-424d-97af-09951eac4a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80daf5-d659-4a74-b5a8-6d250303ee34}" ma:internalName="TaxCatchAll" ma:showField="CatchAllData" ma:web="ebe4ec57-3d13-424d-97af-09951eac4a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362673-7687-438F-958F-E432172BEB98}">
  <ds:schemaRefs>
    <ds:schemaRef ds:uri="http://schemas.microsoft.com/sharepoint/v3/contenttype/forms"/>
  </ds:schemaRefs>
</ds:datastoreItem>
</file>

<file path=customXml/itemProps3.xml><?xml version="1.0" encoding="utf-8"?>
<ds:datastoreItem xmlns:ds="http://schemas.openxmlformats.org/officeDocument/2006/customXml" ds:itemID="{297D8EC3-C59F-420B-9721-B1675F83524B}">
  <ds:schemaRefs>
    <ds:schemaRef ds:uri="http://schemas.microsoft.com/office/2006/metadata/properties"/>
    <ds:schemaRef ds:uri="http://schemas.microsoft.com/office/infopath/2007/PartnerControls"/>
    <ds:schemaRef ds:uri="ebe4ec57-3d13-424d-97af-09951eac4aad"/>
    <ds:schemaRef ds:uri="45c4f8af-6835-4934-a189-453b3749c664"/>
  </ds:schemaRefs>
</ds:datastoreItem>
</file>

<file path=customXml/itemProps4.xml><?xml version="1.0" encoding="utf-8"?>
<ds:datastoreItem xmlns:ds="http://schemas.openxmlformats.org/officeDocument/2006/customXml" ds:itemID="{C482A9A1-D06B-4A05-84FE-A3E81939B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c4f8af-6835-4934-a189-453b3749c664"/>
    <ds:schemaRef ds:uri="ebe4ec57-3d13-424d-97af-09951eac4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1217</Words>
  <Characters>6942</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Defrancesco</dc:creator>
  <cp:keywords/>
  <cp:lastModifiedBy>Anna Defrancesco</cp:lastModifiedBy>
  <cp:revision>37</cp:revision>
  <cp:lastPrinted>2025-05-13T09:45:00Z</cp:lastPrinted>
  <dcterms:created xsi:type="dcterms:W3CDTF">2025-05-08T03:36:00Z</dcterms:created>
  <dcterms:modified xsi:type="dcterms:W3CDTF">2025-06-04T10:45:00Z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0x0101009B9571A2E4DA09469C82C1FCDAA4358A</vt:lpwstr>
  </property>
  <property fmtid="{D5CDD505-2E9C-101B-9397-08002B2CF9AE}" pid="3" name="MediaServiceImageTags">
    <vt:lpwstr/>
  </property>
</Properties>
</file>